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9B29" w14:textId="2421288E" w:rsidR="00866EFE" w:rsidRPr="00B94142" w:rsidRDefault="00866EFE" w:rsidP="00B84433">
      <w:pPr>
        <w:spacing w:line="0" w:lineRule="atLeast"/>
        <w:ind w:left="60"/>
        <w:rPr>
          <w:rFonts w:ascii="Arial" w:hAnsi="Arial"/>
          <w:b/>
          <w:sz w:val="22"/>
          <w:szCs w:val="22"/>
          <w:u w:val="single"/>
        </w:rPr>
      </w:pPr>
    </w:p>
    <w:p w14:paraId="489E3E30" w14:textId="77777777" w:rsidR="00866EFE" w:rsidRPr="00B94142" w:rsidRDefault="00866EFE" w:rsidP="00B84433">
      <w:pPr>
        <w:spacing w:line="0" w:lineRule="atLeast"/>
        <w:ind w:left="60"/>
        <w:rPr>
          <w:rFonts w:ascii="Arial" w:hAnsi="Arial"/>
          <w:b/>
          <w:sz w:val="22"/>
          <w:szCs w:val="22"/>
          <w:u w:val="single"/>
        </w:rPr>
      </w:pPr>
    </w:p>
    <w:p w14:paraId="79C481C3" w14:textId="77777777" w:rsidR="00866EFE" w:rsidRPr="00B94142" w:rsidRDefault="00403248" w:rsidP="00B84433">
      <w:pPr>
        <w:spacing w:line="0" w:lineRule="atLeast"/>
        <w:ind w:left="60"/>
        <w:rPr>
          <w:rFonts w:ascii="Arial" w:hAnsi="Arial"/>
          <w:b/>
          <w:sz w:val="22"/>
          <w:szCs w:val="22"/>
          <w:u w:val="single"/>
        </w:rPr>
      </w:pPr>
      <w:r w:rsidRPr="00B94142">
        <w:rPr>
          <w:rFonts w:ascii="Arial" w:hAnsi="Arial"/>
          <w:b/>
          <w:noProof/>
          <w:sz w:val="22"/>
          <w:szCs w:val="22"/>
          <w:u w:val="single"/>
        </w:rPr>
        <w:drawing>
          <wp:anchor distT="0" distB="0" distL="114300" distR="114300" simplePos="0" relativeHeight="251662848" behindDoc="0" locked="0" layoutInCell="1" allowOverlap="1" wp14:anchorId="3AFFE065" wp14:editId="055059D6">
            <wp:simplePos x="0" y="0"/>
            <wp:positionH relativeFrom="column">
              <wp:posOffset>955040</wp:posOffset>
            </wp:positionH>
            <wp:positionV relativeFrom="paragraph">
              <wp:posOffset>33268</wp:posOffset>
            </wp:positionV>
            <wp:extent cx="3696970" cy="3696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lley Hill Logo - Copy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6970" cy="3696970"/>
                    </a:xfrm>
                    <a:prstGeom prst="rect">
                      <a:avLst/>
                    </a:prstGeom>
                  </pic:spPr>
                </pic:pic>
              </a:graphicData>
            </a:graphic>
            <wp14:sizeRelH relativeFrom="margin">
              <wp14:pctWidth>0</wp14:pctWidth>
            </wp14:sizeRelH>
            <wp14:sizeRelV relativeFrom="margin">
              <wp14:pctHeight>0</wp14:pctHeight>
            </wp14:sizeRelV>
          </wp:anchor>
        </w:drawing>
      </w:r>
    </w:p>
    <w:p w14:paraId="02B31D3D" w14:textId="77777777" w:rsidR="00866EFE" w:rsidRPr="00B94142" w:rsidRDefault="00866EFE" w:rsidP="00B84433">
      <w:pPr>
        <w:spacing w:line="0" w:lineRule="atLeast"/>
        <w:ind w:left="60"/>
        <w:rPr>
          <w:rFonts w:ascii="Arial" w:hAnsi="Arial"/>
          <w:b/>
          <w:sz w:val="22"/>
          <w:szCs w:val="22"/>
          <w:u w:val="single"/>
        </w:rPr>
      </w:pPr>
    </w:p>
    <w:p w14:paraId="2C756954" w14:textId="77777777" w:rsidR="00866EFE" w:rsidRPr="00B94142" w:rsidRDefault="00866EFE" w:rsidP="00B84433">
      <w:pPr>
        <w:spacing w:line="0" w:lineRule="atLeast"/>
        <w:ind w:left="60"/>
        <w:rPr>
          <w:rFonts w:ascii="Arial" w:hAnsi="Arial"/>
          <w:b/>
          <w:sz w:val="22"/>
          <w:szCs w:val="22"/>
          <w:u w:val="single"/>
        </w:rPr>
      </w:pPr>
    </w:p>
    <w:p w14:paraId="2F568FE3" w14:textId="77777777" w:rsidR="00866EFE" w:rsidRPr="00B94142" w:rsidRDefault="00866EFE" w:rsidP="00B84433">
      <w:pPr>
        <w:spacing w:line="0" w:lineRule="atLeast"/>
        <w:ind w:left="60"/>
        <w:rPr>
          <w:rFonts w:ascii="Arial" w:hAnsi="Arial"/>
          <w:b/>
          <w:sz w:val="22"/>
          <w:szCs w:val="22"/>
          <w:u w:val="single"/>
        </w:rPr>
      </w:pPr>
    </w:p>
    <w:p w14:paraId="26DAD62D" w14:textId="77777777" w:rsidR="00866EFE" w:rsidRPr="00B94142" w:rsidRDefault="00866EFE" w:rsidP="00B84433">
      <w:pPr>
        <w:spacing w:line="0" w:lineRule="atLeast"/>
        <w:ind w:left="60"/>
        <w:rPr>
          <w:rFonts w:ascii="Arial" w:hAnsi="Arial"/>
          <w:b/>
          <w:sz w:val="22"/>
          <w:szCs w:val="22"/>
          <w:u w:val="single"/>
        </w:rPr>
      </w:pPr>
    </w:p>
    <w:p w14:paraId="3457469A" w14:textId="77777777" w:rsidR="00866EFE" w:rsidRPr="00B94142" w:rsidRDefault="00866EFE" w:rsidP="00B84433">
      <w:pPr>
        <w:spacing w:line="0" w:lineRule="atLeast"/>
        <w:ind w:left="60"/>
        <w:rPr>
          <w:rFonts w:ascii="Arial" w:hAnsi="Arial"/>
          <w:b/>
          <w:sz w:val="22"/>
          <w:szCs w:val="22"/>
          <w:u w:val="single"/>
        </w:rPr>
      </w:pPr>
    </w:p>
    <w:p w14:paraId="133C5C03" w14:textId="77777777" w:rsidR="00866EFE" w:rsidRPr="00B94142" w:rsidRDefault="00866EFE" w:rsidP="00B84433">
      <w:pPr>
        <w:spacing w:line="0" w:lineRule="atLeast"/>
        <w:ind w:left="60"/>
        <w:rPr>
          <w:rFonts w:ascii="Arial" w:hAnsi="Arial"/>
          <w:b/>
          <w:sz w:val="22"/>
          <w:szCs w:val="22"/>
          <w:u w:val="single"/>
        </w:rPr>
      </w:pPr>
    </w:p>
    <w:p w14:paraId="0DA29F4F" w14:textId="77777777" w:rsidR="00866EFE" w:rsidRPr="00B94142" w:rsidRDefault="00866EFE" w:rsidP="00B84433">
      <w:pPr>
        <w:spacing w:line="0" w:lineRule="atLeast"/>
        <w:ind w:left="60"/>
        <w:rPr>
          <w:rFonts w:ascii="Arial" w:hAnsi="Arial"/>
          <w:b/>
          <w:sz w:val="22"/>
          <w:szCs w:val="22"/>
          <w:u w:val="single"/>
        </w:rPr>
      </w:pPr>
    </w:p>
    <w:p w14:paraId="32C6405D" w14:textId="77777777" w:rsidR="00866EFE" w:rsidRPr="00B94142" w:rsidRDefault="00866EFE" w:rsidP="00B84433">
      <w:pPr>
        <w:spacing w:line="0" w:lineRule="atLeast"/>
        <w:ind w:left="60"/>
        <w:rPr>
          <w:rFonts w:ascii="Arial" w:hAnsi="Arial"/>
          <w:b/>
          <w:sz w:val="22"/>
          <w:szCs w:val="22"/>
          <w:u w:val="single"/>
        </w:rPr>
      </w:pPr>
    </w:p>
    <w:p w14:paraId="7A9FFF22" w14:textId="77777777" w:rsidR="00866EFE" w:rsidRPr="00B94142" w:rsidRDefault="00866EFE" w:rsidP="00B84433">
      <w:pPr>
        <w:spacing w:line="0" w:lineRule="atLeast"/>
        <w:ind w:left="60"/>
        <w:rPr>
          <w:rFonts w:ascii="Arial" w:hAnsi="Arial"/>
          <w:b/>
          <w:sz w:val="22"/>
          <w:szCs w:val="22"/>
          <w:u w:val="single"/>
        </w:rPr>
      </w:pPr>
    </w:p>
    <w:p w14:paraId="670BA2E7" w14:textId="77777777" w:rsidR="00866EFE" w:rsidRPr="00B94142" w:rsidRDefault="00866EFE" w:rsidP="00B84433">
      <w:pPr>
        <w:spacing w:line="0" w:lineRule="atLeast"/>
        <w:ind w:left="60"/>
        <w:rPr>
          <w:rFonts w:ascii="Arial" w:hAnsi="Arial"/>
          <w:b/>
          <w:sz w:val="22"/>
          <w:szCs w:val="22"/>
          <w:u w:val="single"/>
        </w:rPr>
      </w:pPr>
    </w:p>
    <w:p w14:paraId="447552F5" w14:textId="77777777" w:rsidR="00AF2B0A" w:rsidRPr="00B94142" w:rsidRDefault="00AF2B0A" w:rsidP="00AF2B0A">
      <w:pPr>
        <w:spacing w:line="0" w:lineRule="atLeast"/>
        <w:ind w:left="60"/>
        <w:jc w:val="center"/>
        <w:rPr>
          <w:rFonts w:ascii="Arial" w:hAnsi="Arial"/>
          <w:sz w:val="96"/>
          <w:szCs w:val="22"/>
        </w:rPr>
      </w:pPr>
    </w:p>
    <w:p w14:paraId="63FC4F14" w14:textId="77777777" w:rsidR="00AF2B0A" w:rsidRPr="00B94142" w:rsidRDefault="00AF2B0A" w:rsidP="00AF2B0A">
      <w:pPr>
        <w:spacing w:line="0" w:lineRule="atLeast"/>
        <w:ind w:left="60"/>
        <w:jc w:val="center"/>
        <w:rPr>
          <w:rFonts w:ascii="Arial" w:hAnsi="Arial"/>
          <w:sz w:val="96"/>
          <w:szCs w:val="22"/>
        </w:rPr>
      </w:pPr>
    </w:p>
    <w:p w14:paraId="61729671" w14:textId="77777777" w:rsidR="00403248" w:rsidRPr="00B94142" w:rsidRDefault="00403248" w:rsidP="00AF2B0A">
      <w:pPr>
        <w:spacing w:line="0" w:lineRule="atLeast"/>
        <w:ind w:left="60"/>
        <w:jc w:val="center"/>
        <w:rPr>
          <w:rFonts w:ascii="Arial" w:hAnsi="Arial"/>
          <w:sz w:val="72"/>
          <w:szCs w:val="22"/>
        </w:rPr>
      </w:pPr>
    </w:p>
    <w:p w14:paraId="040267A3" w14:textId="77777777" w:rsidR="00403248" w:rsidRPr="00B94142" w:rsidRDefault="00403248" w:rsidP="00AF2B0A">
      <w:pPr>
        <w:spacing w:line="0" w:lineRule="atLeast"/>
        <w:ind w:left="60"/>
        <w:jc w:val="center"/>
        <w:rPr>
          <w:rFonts w:ascii="Arial" w:hAnsi="Arial"/>
          <w:sz w:val="72"/>
          <w:szCs w:val="22"/>
        </w:rPr>
      </w:pPr>
    </w:p>
    <w:p w14:paraId="6B4E91FB" w14:textId="073CC2F2" w:rsidR="00113FF7" w:rsidRPr="00B94142" w:rsidRDefault="00C21883" w:rsidP="00403248">
      <w:pPr>
        <w:spacing w:line="0" w:lineRule="atLeast"/>
        <w:ind w:left="60"/>
        <w:jc w:val="center"/>
        <w:rPr>
          <w:rFonts w:ascii="Arial" w:hAnsi="Arial"/>
          <w:sz w:val="72"/>
          <w:szCs w:val="72"/>
        </w:rPr>
      </w:pPr>
      <w:r>
        <w:rPr>
          <w:rFonts w:ascii="Arial" w:hAnsi="Arial"/>
          <w:sz w:val="72"/>
          <w:szCs w:val="72"/>
        </w:rPr>
        <w:t>Children Missing from Education</w:t>
      </w:r>
      <w:r w:rsidR="00B7256D">
        <w:rPr>
          <w:rFonts w:ascii="Arial" w:hAnsi="Arial"/>
          <w:sz w:val="72"/>
          <w:szCs w:val="72"/>
        </w:rPr>
        <w:t xml:space="preserve"> </w:t>
      </w:r>
      <w:r w:rsidR="00AF2B0A" w:rsidRPr="00B94142">
        <w:rPr>
          <w:rFonts w:ascii="Arial" w:hAnsi="Arial"/>
          <w:sz w:val="72"/>
          <w:szCs w:val="72"/>
        </w:rPr>
        <w:t>Policy</w:t>
      </w:r>
    </w:p>
    <w:p w14:paraId="70CBA6CF" w14:textId="3E2AB019" w:rsidR="00403248" w:rsidRPr="00B94142" w:rsidRDefault="00403248" w:rsidP="433B6E4B">
      <w:pPr>
        <w:spacing w:line="0" w:lineRule="atLeast"/>
        <w:ind w:left="60"/>
        <w:jc w:val="center"/>
        <w:rPr>
          <w:rFonts w:ascii="Arial" w:hAnsi="Arial"/>
        </w:rPr>
      </w:pPr>
    </w:p>
    <w:p w14:paraId="4FCB4ED5" w14:textId="77777777" w:rsidR="00403248" w:rsidRPr="00B94142" w:rsidRDefault="00403248" w:rsidP="00AF2B0A">
      <w:pPr>
        <w:spacing w:line="0" w:lineRule="atLeast"/>
        <w:ind w:left="60"/>
        <w:jc w:val="center"/>
        <w:rPr>
          <w:rFonts w:ascii="Arial" w:hAnsi="Arial"/>
          <w:sz w:val="72"/>
          <w:szCs w:val="22"/>
        </w:rPr>
      </w:pPr>
    </w:p>
    <w:p w14:paraId="459C1021" w14:textId="77777777" w:rsidR="00403248" w:rsidRPr="00B94142" w:rsidRDefault="00403248" w:rsidP="00AF2B0A">
      <w:pPr>
        <w:spacing w:line="0" w:lineRule="atLeast"/>
        <w:ind w:left="60"/>
        <w:jc w:val="center"/>
        <w:rPr>
          <w:rFonts w:ascii="Arial" w:hAnsi="Arial"/>
          <w:sz w:val="72"/>
          <w:szCs w:val="22"/>
        </w:rPr>
      </w:pPr>
    </w:p>
    <w:p w14:paraId="1F1407C5" w14:textId="7D0ADCD3" w:rsidR="00AF2B0A" w:rsidRDefault="00AF2B0A" w:rsidP="433B6E4B">
      <w:pPr>
        <w:spacing w:line="0" w:lineRule="atLeast"/>
        <w:ind w:left="60"/>
        <w:jc w:val="center"/>
        <w:rPr>
          <w:rFonts w:ascii="Arial" w:hAnsi="Arial"/>
          <w:b/>
          <w:bCs/>
          <w:sz w:val="40"/>
          <w:szCs w:val="40"/>
        </w:rPr>
      </w:pPr>
    </w:p>
    <w:tbl>
      <w:tblPr>
        <w:tblStyle w:val="TableGrid"/>
        <w:tblW w:w="0" w:type="auto"/>
        <w:tblLook w:val="04A0" w:firstRow="1" w:lastRow="0" w:firstColumn="1" w:lastColumn="0" w:noHBand="0" w:noVBand="1"/>
      </w:tblPr>
      <w:tblGrid>
        <w:gridCol w:w="4508"/>
        <w:gridCol w:w="4508"/>
      </w:tblGrid>
      <w:tr w:rsidR="00113E81" w14:paraId="5552B053" w14:textId="77777777" w:rsidTr="004825D6">
        <w:tc>
          <w:tcPr>
            <w:tcW w:w="4508" w:type="dxa"/>
          </w:tcPr>
          <w:p w14:paraId="0B7A35A6" w14:textId="77777777" w:rsidR="00113E81" w:rsidRDefault="00113E81" w:rsidP="004825D6">
            <w:r>
              <w:t>Approved by:</w:t>
            </w:r>
          </w:p>
        </w:tc>
        <w:tc>
          <w:tcPr>
            <w:tcW w:w="4508" w:type="dxa"/>
          </w:tcPr>
          <w:p w14:paraId="6A68E629" w14:textId="77777777" w:rsidR="00113E81" w:rsidRDefault="00113E81" w:rsidP="004825D6">
            <w:r>
              <w:t>Mrs Kay Coverdale</w:t>
            </w:r>
          </w:p>
        </w:tc>
      </w:tr>
      <w:tr w:rsidR="00113E81" w14:paraId="04F32984" w14:textId="77777777" w:rsidTr="004825D6">
        <w:tc>
          <w:tcPr>
            <w:tcW w:w="4508" w:type="dxa"/>
          </w:tcPr>
          <w:p w14:paraId="7A96D1E4" w14:textId="4B80EB7C" w:rsidR="00113E81" w:rsidRDefault="00113E81" w:rsidP="004825D6">
            <w:pPr>
              <w:tabs>
                <w:tab w:val="left" w:pos="2615"/>
              </w:tabs>
            </w:pPr>
            <w:r>
              <w:t>Date written:</w:t>
            </w:r>
          </w:p>
        </w:tc>
        <w:tc>
          <w:tcPr>
            <w:tcW w:w="4508" w:type="dxa"/>
          </w:tcPr>
          <w:p w14:paraId="06FF2320" w14:textId="48B14C3A" w:rsidR="00113E81" w:rsidRDefault="00113E81" w:rsidP="004825D6">
            <w:r>
              <w:t>October 2024</w:t>
            </w:r>
          </w:p>
        </w:tc>
      </w:tr>
      <w:tr w:rsidR="00113E81" w14:paraId="6C49AB95" w14:textId="77777777" w:rsidTr="004825D6">
        <w:tc>
          <w:tcPr>
            <w:tcW w:w="4508" w:type="dxa"/>
          </w:tcPr>
          <w:p w14:paraId="60433C8A" w14:textId="77777777" w:rsidR="00113E81" w:rsidRDefault="00113E81" w:rsidP="004825D6">
            <w:pPr>
              <w:tabs>
                <w:tab w:val="left" w:pos="2615"/>
              </w:tabs>
            </w:pPr>
            <w:r>
              <w:t>Last reviewed on:</w:t>
            </w:r>
            <w:r>
              <w:tab/>
            </w:r>
          </w:p>
        </w:tc>
        <w:tc>
          <w:tcPr>
            <w:tcW w:w="4508" w:type="dxa"/>
          </w:tcPr>
          <w:p w14:paraId="0E76528D" w14:textId="7632E7CE" w:rsidR="00113E81" w:rsidRDefault="005C60DF" w:rsidP="004825D6">
            <w:r>
              <w:t>May 26</w:t>
            </w:r>
          </w:p>
        </w:tc>
      </w:tr>
      <w:tr w:rsidR="00113E81" w14:paraId="606DCFB6" w14:textId="77777777" w:rsidTr="004825D6">
        <w:tc>
          <w:tcPr>
            <w:tcW w:w="4508" w:type="dxa"/>
          </w:tcPr>
          <w:p w14:paraId="61487474" w14:textId="77777777" w:rsidR="00113E81" w:rsidRDefault="00113E81" w:rsidP="004825D6">
            <w:pPr>
              <w:tabs>
                <w:tab w:val="left" w:pos="2615"/>
              </w:tabs>
            </w:pPr>
            <w:r>
              <w:t>Next review due by:</w:t>
            </w:r>
          </w:p>
        </w:tc>
        <w:tc>
          <w:tcPr>
            <w:tcW w:w="4508" w:type="dxa"/>
          </w:tcPr>
          <w:p w14:paraId="33A873C3" w14:textId="2B35C73A" w:rsidR="00113E81" w:rsidRDefault="005C60DF" w:rsidP="004825D6">
            <w:r>
              <w:t>May 27</w:t>
            </w:r>
          </w:p>
        </w:tc>
      </w:tr>
    </w:tbl>
    <w:p w14:paraId="24C67C78" w14:textId="6DA1DE22" w:rsidR="000F7459" w:rsidRDefault="000F7459" w:rsidP="433B6E4B">
      <w:pPr>
        <w:spacing w:line="0" w:lineRule="atLeast"/>
        <w:ind w:left="60"/>
        <w:jc w:val="center"/>
        <w:rPr>
          <w:rFonts w:ascii="Arial" w:hAnsi="Arial"/>
          <w:b/>
          <w:bCs/>
          <w:sz w:val="40"/>
          <w:szCs w:val="40"/>
        </w:rPr>
      </w:pPr>
    </w:p>
    <w:p w14:paraId="75D3B6AF" w14:textId="56144CFC" w:rsidR="000F7459" w:rsidRDefault="000F7459" w:rsidP="433B6E4B">
      <w:pPr>
        <w:spacing w:line="0" w:lineRule="atLeast"/>
        <w:ind w:left="60"/>
        <w:jc w:val="center"/>
        <w:rPr>
          <w:rFonts w:ascii="Arial" w:hAnsi="Arial"/>
          <w:b/>
          <w:bCs/>
          <w:sz w:val="40"/>
          <w:szCs w:val="40"/>
        </w:rPr>
      </w:pPr>
    </w:p>
    <w:p w14:paraId="63DA51A9" w14:textId="77777777" w:rsidR="000F7459" w:rsidRPr="00B94142" w:rsidRDefault="000F7459" w:rsidP="433B6E4B">
      <w:pPr>
        <w:spacing w:line="0" w:lineRule="atLeast"/>
        <w:ind w:left="60"/>
        <w:jc w:val="center"/>
        <w:rPr>
          <w:rFonts w:ascii="Arial" w:hAnsi="Arial"/>
          <w:b/>
          <w:bCs/>
          <w:sz w:val="40"/>
          <w:szCs w:val="40"/>
        </w:rPr>
      </w:pPr>
    </w:p>
    <w:p w14:paraId="33B8C56D" w14:textId="4631A728" w:rsidR="433B6E4B" w:rsidRDefault="433B6E4B" w:rsidP="433B6E4B">
      <w:pPr>
        <w:spacing w:line="0" w:lineRule="atLeast"/>
        <w:ind w:left="60"/>
        <w:jc w:val="center"/>
        <w:rPr>
          <w:rFonts w:ascii="Arial" w:hAnsi="Arial"/>
          <w:b/>
          <w:bCs/>
        </w:rPr>
      </w:pPr>
    </w:p>
    <w:p w14:paraId="77419FF6" w14:textId="77777777" w:rsidR="00113E81" w:rsidRDefault="00113E81" w:rsidP="433B6E4B">
      <w:pPr>
        <w:spacing w:line="0" w:lineRule="atLeast"/>
        <w:ind w:left="60"/>
        <w:jc w:val="center"/>
        <w:rPr>
          <w:rFonts w:ascii="Arial" w:hAnsi="Arial"/>
          <w:b/>
          <w:bCs/>
        </w:rPr>
      </w:pPr>
    </w:p>
    <w:p w14:paraId="18169CE0" w14:textId="77777777" w:rsidR="00113E81" w:rsidRDefault="00113E81" w:rsidP="433B6E4B">
      <w:pPr>
        <w:spacing w:line="0" w:lineRule="atLeast"/>
        <w:ind w:left="60"/>
        <w:jc w:val="center"/>
        <w:rPr>
          <w:rFonts w:ascii="Arial" w:hAnsi="Arial"/>
          <w:b/>
          <w:bCs/>
        </w:rPr>
      </w:pPr>
    </w:p>
    <w:p w14:paraId="5B286886" w14:textId="77777777" w:rsidR="00113E81" w:rsidRDefault="00113E81" w:rsidP="433B6E4B">
      <w:pPr>
        <w:spacing w:line="0" w:lineRule="atLeast"/>
        <w:ind w:left="60"/>
        <w:jc w:val="center"/>
        <w:rPr>
          <w:rFonts w:ascii="Arial" w:hAnsi="Arial"/>
          <w:b/>
          <w:bCs/>
        </w:rPr>
      </w:pPr>
    </w:p>
    <w:p w14:paraId="5D8A48D5" w14:textId="77777777" w:rsidR="00113E81" w:rsidRPr="00B94142" w:rsidRDefault="00113E81" w:rsidP="433B6E4B">
      <w:pPr>
        <w:spacing w:line="0" w:lineRule="atLeast"/>
        <w:ind w:left="60"/>
        <w:jc w:val="center"/>
        <w:rPr>
          <w:rFonts w:ascii="Arial" w:hAnsi="Arial"/>
          <w:b/>
          <w:bCs/>
        </w:rPr>
      </w:pPr>
    </w:p>
    <w:p w14:paraId="0B31BC80"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b/>
          <w:bCs/>
          <w:kern w:val="2"/>
          <w:sz w:val="27"/>
          <w:szCs w:val="27"/>
          <w:lang w:eastAsia="en-US"/>
          <w14:ligatures w14:val="standardContextual"/>
        </w:rPr>
        <w:t>Purpose of the Policy</w:t>
      </w:r>
    </w:p>
    <w:p w14:paraId="0E192AE8"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The purpose of this policy is to outline the procedures and responsibilities of Galley Hill Primary School in identifying and addressing cases of children missing in education (CME). This policy aims to ensure the safety and welfare of all pupils, promote their educational attainment, and comply with relevant UK legislation.</w:t>
      </w:r>
    </w:p>
    <w:p w14:paraId="768FC6CB" w14:textId="77777777" w:rsidR="00C21883" w:rsidRPr="00C21883" w:rsidRDefault="00C21883" w:rsidP="00C21883">
      <w:pPr>
        <w:spacing w:after="160" w:line="278" w:lineRule="auto"/>
        <w:ind w:left="720"/>
        <w:rPr>
          <w:rFonts w:eastAsia="Aptos" w:cs="Calibri"/>
          <w:kern w:val="2"/>
          <w:sz w:val="24"/>
          <w:szCs w:val="24"/>
          <w:lang w:eastAsia="en-US"/>
          <w14:ligatures w14:val="standardContextual"/>
        </w:rPr>
      </w:pPr>
    </w:p>
    <w:p w14:paraId="04CA42A6"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b/>
          <w:bCs/>
          <w:kern w:val="2"/>
          <w:sz w:val="27"/>
          <w:szCs w:val="27"/>
          <w:lang w:eastAsia="en-US"/>
          <w14:ligatures w14:val="standardContextual"/>
        </w:rPr>
        <w:t>Legislative Framework</w:t>
      </w:r>
    </w:p>
    <w:p w14:paraId="5E6B992B"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This policy is informed by the following legislation and guidance:</w:t>
      </w:r>
    </w:p>
    <w:p w14:paraId="60DFEFAB" w14:textId="77777777" w:rsidR="00C21883" w:rsidRPr="00C21883" w:rsidRDefault="00C21883" w:rsidP="00D0706A">
      <w:pPr>
        <w:numPr>
          <w:ilvl w:val="0"/>
          <w:numId w:val="1"/>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Children Act 1989</w:t>
      </w:r>
    </w:p>
    <w:p w14:paraId="09FA664A" w14:textId="77777777" w:rsidR="00C21883" w:rsidRPr="00C21883" w:rsidRDefault="00C21883" w:rsidP="00D0706A">
      <w:pPr>
        <w:numPr>
          <w:ilvl w:val="0"/>
          <w:numId w:val="1"/>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Education Act 1996</w:t>
      </w:r>
    </w:p>
    <w:p w14:paraId="6632DF53" w14:textId="77777777" w:rsidR="00C21883" w:rsidRPr="00C21883" w:rsidRDefault="00C21883" w:rsidP="00D0706A">
      <w:pPr>
        <w:numPr>
          <w:ilvl w:val="0"/>
          <w:numId w:val="1"/>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Keeping Children Safe in Education (</w:t>
      </w:r>
      <w:proofErr w:type="spellStart"/>
      <w:r w:rsidRPr="00C21883">
        <w:rPr>
          <w:rFonts w:eastAsia="Aptos" w:cs="Calibri"/>
          <w:kern w:val="2"/>
          <w:sz w:val="24"/>
          <w:szCs w:val="24"/>
          <w:lang w:eastAsia="en-US"/>
          <w14:ligatures w14:val="standardContextual"/>
        </w:rPr>
        <w:t>KCSiE</w:t>
      </w:r>
      <w:proofErr w:type="spellEnd"/>
      <w:r w:rsidRPr="00C21883">
        <w:rPr>
          <w:rFonts w:eastAsia="Aptos" w:cs="Calibri"/>
          <w:kern w:val="2"/>
          <w:sz w:val="24"/>
          <w:szCs w:val="24"/>
          <w:lang w:eastAsia="en-US"/>
          <w14:ligatures w14:val="standardContextual"/>
        </w:rPr>
        <w:t>) 2024</w:t>
      </w:r>
    </w:p>
    <w:p w14:paraId="48AE6711" w14:textId="77777777" w:rsidR="00C21883" w:rsidRPr="00C21883" w:rsidRDefault="00C21883" w:rsidP="00D0706A">
      <w:pPr>
        <w:numPr>
          <w:ilvl w:val="0"/>
          <w:numId w:val="1"/>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Working Together to Safeguard Children 2018</w:t>
      </w:r>
    </w:p>
    <w:p w14:paraId="65B4D0F0" w14:textId="77777777" w:rsidR="00C21883" w:rsidRPr="00C21883" w:rsidRDefault="00C21883" w:rsidP="00D0706A">
      <w:pPr>
        <w:numPr>
          <w:ilvl w:val="0"/>
          <w:numId w:val="1"/>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Children Missing in Education – Local Authority Guidance 2024</w:t>
      </w:r>
    </w:p>
    <w:p w14:paraId="64C07841" w14:textId="77777777" w:rsidR="00C21883" w:rsidRPr="00C21883" w:rsidRDefault="00C21883" w:rsidP="00D0706A">
      <w:pPr>
        <w:numPr>
          <w:ilvl w:val="0"/>
          <w:numId w:val="1"/>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Local authority guidelines on children missing education</w:t>
      </w:r>
    </w:p>
    <w:p w14:paraId="46D23320" w14:textId="77777777" w:rsidR="00C21883" w:rsidRPr="00C21883" w:rsidRDefault="00C21883" w:rsidP="00C21883">
      <w:pPr>
        <w:spacing w:after="160" w:line="278" w:lineRule="auto"/>
        <w:ind w:left="720"/>
        <w:rPr>
          <w:rFonts w:eastAsia="Aptos" w:cs="Calibri"/>
          <w:kern w:val="2"/>
          <w:sz w:val="24"/>
          <w:szCs w:val="24"/>
          <w:lang w:eastAsia="en-US"/>
          <w14:ligatures w14:val="standardContextual"/>
        </w:rPr>
      </w:pPr>
    </w:p>
    <w:p w14:paraId="0900207B"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b/>
          <w:bCs/>
          <w:kern w:val="2"/>
          <w:sz w:val="27"/>
          <w:szCs w:val="27"/>
          <w:lang w:eastAsia="en-US"/>
          <w14:ligatures w14:val="standardContextual"/>
        </w:rPr>
        <w:t>Roles and Responsibilities</w:t>
      </w:r>
    </w:p>
    <w:p w14:paraId="64EAB798" w14:textId="77777777" w:rsidR="00C21883" w:rsidRPr="00C21883" w:rsidRDefault="00C21883" w:rsidP="00C21883">
      <w:pPr>
        <w:spacing w:after="160" w:line="278" w:lineRule="auto"/>
        <w:rPr>
          <w:rFonts w:eastAsia="Aptos" w:cs="Calibri"/>
          <w:kern w:val="2"/>
          <w:sz w:val="22"/>
          <w:szCs w:val="22"/>
          <w:lang w:eastAsia="en-US"/>
          <w14:ligatures w14:val="standardContextual"/>
        </w:rPr>
      </w:pPr>
      <w:r w:rsidRPr="00C21883">
        <w:rPr>
          <w:rFonts w:eastAsia="Aptos" w:cs="Calibri"/>
          <w:b/>
          <w:bCs/>
          <w:kern w:val="2"/>
          <w:sz w:val="22"/>
          <w:szCs w:val="22"/>
          <w:lang w:eastAsia="en-US"/>
          <w14:ligatures w14:val="standardContextual"/>
        </w:rPr>
        <w:t xml:space="preserve">Local School Board </w:t>
      </w:r>
    </w:p>
    <w:p w14:paraId="1B9222CE" w14:textId="77777777" w:rsidR="00C21883" w:rsidRPr="00C21883" w:rsidRDefault="00C21883" w:rsidP="00D0706A">
      <w:pPr>
        <w:numPr>
          <w:ilvl w:val="0"/>
          <w:numId w:val="2"/>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Ensure that appropriate policies and procedures are in place to safeguard pupils.</w:t>
      </w:r>
    </w:p>
    <w:p w14:paraId="504DF17B" w14:textId="77777777" w:rsidR="00C21883" w:rsidRPr="00C21883" w:rsidRDefault="00C21883" w:rsidP="00D0706A">
      <w:pPr>
        <w:numPr>
          <w:ilvl w:val="0"/>
          <w:numId w:val="2"/>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Review and approve the Children Missing in Education policy annually.</w:t>
      </w:r>
    </w:p>
    <w:p w14:paraId="5935E1CF" w14:textId="77777777" w:rsidR="00C21883" w:rsidRPr="00C21883" w:rsidRDefault="00C21883" w:rsidP="00C21883">
      <w:pPr>
        <w:spacing w:after="160" w:line="278" w:lineRule="auto"/>
        <w:rPr>
          <w:rFonts w:eastAsia="Aptos" w:cs="Calibri"/>
          <w:kern w:val="2"/>
          <w:sz w:val="22"/>
          <w:szCs w:val="22"/>
          <w:lang w:eastAsia="en-US"/>
          <w14:ligatures w14:val="standardContextual"/>
        </w:rPr>
      </w:pPr>
      <w:r w:rsidRPr="00C21883">
        <w:rPr>
          <w:rFonts w:eastAsia="Aptos" w:cs="Calibri"/>
          <w:b/>
          <w:bCs/>
          <w:kern w:val="2"/>
          <w:sz w:val="22"/>
          <w:szCs w:val="22"/>
          <w:lang w:eastAsia="en-US"/>
          <w14:ligatures w14:val="standardContextual"/>
        </w:rPr>
        <w:t>Designated Safeguarding Lead (DSL)</w:t>
      </w:r>
    </w:p>
    <w:p w14:paraId="0324B225" w14:textId="77777777" w:rsidR="00C21883" w:rsidRPr="00C21883" w:rsidRDefault="00C21883" w:rsidP="00D0706A">
      <w:pPr>
        <w:numPr>
          <w:ilvl w:val="0"/>
          <w:numId w:val="3"/>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Oversee the implementation of this policy.</w:t>
      </w:r>
    </w:p>
    <w:p w14:paraId="31D2F728" w14:textId="77777777" w:rsidR="00C21883" w:rsidRPr="00C21883" w:rsidRDefault="00C21883" w:rsidP="00D0706A">
      <w:pPr>
        <w:numPr>
          <w:ilvl w:val="0"/>
          <w:numId w:val="3"/>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Maintain accurate records of pupils who are absent and follow up on attendance concerns.</w:t>
      </w:r>
    </w:p>
    <w:p w14:paraId="0560787A"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b/>
          <w:bCs/>
          <w:kern w:val="2"/>
          <w:sz w:val="22"/>
          <w:szCs w:val="22"/>
          <w:lang w:eastAsia="en-US"/>
          <w14:ligatures w14:val="standardContextual"/>
        </w:rPr>
        <w:t>School Staff</w:t>
      </w:r>
    </w:p>
    <w:p w14:paraId="60FA9A9D" w14:textId="77777777" w:rsidR="00C21883" w:rsidRPr="00C21883" w:rsidRDefault="00C21883" w:rsidP="00D0706A">
      <w:pPr>
        <w:numPr>
          <w:ilvl w:val="0"/>
          <w:numId w:val="4"/>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Monitor pupil attendance and report concerns to the DSL.</w:t>
      </w:r>
    </w:p>
    <w:p w14:paraId="090A5F04" w14:textId="77777777" w:rsidR="00C21883" w:rsidRDefault="00C21883" w:rsidP="00D0706A">
      <w:pPr>
        <w:numPr>
          <w:ilvl w:val="0"/>
          <w:numId w:val="4"/>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Engage with parents and guardians to discuss attendance issues.</w:t>
      </w:r>
    </w:p>
    <w:p w14:paraId="3C755D27" w14:textId="77777777" w:rsidR="001C0D72" w:rsidRPr="00C21883" w:rsidRDefault="001C0D72" w:rsidP="001C0D72">
      <w:pPr>
        <w:spacing w:after="160" w:line="278" w:lineRule="auto"/>
        <w:ind w:left="720"/>
        <w:rPr>
          <w:rFonts w:eastAsia="Aptos" w:cs="Calibri"/>
          <w:kern w:val="2"/>
          <w:sz w:val="24"/>
          <w:szCs w:val="24"/>
          <w:lang w:eastAsia="en-US"/>
          <w14:ligatures w14:val="standardContextual"/>
        </w:rPr>
      </w:pPr>
    </w:p>
    <w:p w14:paraId="6DEBD818"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b/>
          <w:bCs/>
          <w:kern w:val="2"/>
          <w:sz w:val="22"/>
          <w:szCs w:val="22"/>
          <w:lang w:eastAsia="en-US"/>
          <w14:ligatures w14:val="standardContextual"/>
        </w:rPr>
        <w:lastRenderedPageBreak/>
        <w:t>Parents and Guardians</w:t>
      </w:r>
    </w:p>
    <w:p w14:paraId="0BCE010A" w14:textId="77777777" w:rsidR="00C21883" w:rsidRPr="00C21883" w:rsidRDefault="00C21883" w:rsidP="00D0706A">
      <w:pPr>
        <w:numPr>
          <w:ilvl w:val="0"/>
          <w:numId w:val="5"/>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Ensure their children attend school regularly.</w:t>
      </w:r>
    </w:p>
    <w:p w14:paraId="790A9AE5" w14:textId="77777777" w:rsidR="00C21883" w:rsidRPr="00C21883" w:rsidRDefault="00C21883" w:rsidP="00D0706A">
      <w:pPr>
        <w:numPr>
          <w:ilvl w:val="0"/>
          <w:numId w:val="5"/>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Communicate any issues affecting their child's attendance to the school.</w:t>
      </w:r>
    </w:p>
    <w:p w14:paraId="26E54139" w14:textId="77777777" w:rsidR="00C21883" w:rsidRPr="00C21883" w:rsidRDefault="00C21883" w:rsidP="00C21883">
      <w:pPr>
        <w:spacing w:after="160" w:line="278" w:lineRule="auto"/>
        <w:rPr>
          <w:rFonts w:eastAsia="Aptos" w:cs="Calibri"/>
          <w:b/>
          <w:bCs/>
          <w:kern w:val="2"/>
          <w:sz w:val="22"/>
          <w:szCs w:val="22"/>
          <w:lang w:eastAsia="en-US"/>
          <w14:ligatures w14:val="standardContextual"/>
        </w:rPr>
      </w:pPr>
    </w:p>
    <w:p w14:paraId="4403EF43"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b/>
          <w:bCs/>
          <w:kern w:val="2"/>
          <w:sz w:val="22"/>
          <w:szCs w:val="22"/>
          <w:lang w:eastAsia="en-US"/>
          <w14:ligatures w14:val="standardContextual"/>
        </w:rPr>
        <w:t>Local Authority</w:t>
      </w:r>
    </w:p>
    <w:p w14:paraId="65FEC916" w14:textId="77777777" w:rsidR="00C21883" w:rsidRPr="00C21883" w:rsidRDefault="00C21883" w:rsidP="00D0706A">
      <w:pPr>
        <w:numPr>
          <w:ilvl w:val="0"/>
          <w:numId w:val="6"/>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Provide support and guidance on children missing education.</w:t>
      </w:r>
    </w:p>
    <w:p w14:paraId="7A753278" w14:textId="77777777" w:rsidR="00C21883" w:rsidRPr="00C21883" w:rsidRDefault="00C21883" w:rsidP="00D0706A">
      <w:pPr>
        <w:numPr>
          <w:ilvl w:val="0"/>
          <w:numId w:val="6"/>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Maintain a database of children missing in education and assist schools in tracking these pupils.</w:t>
      </w:r>
    </w:p>
    <w:p w14:paraId="7D1E31DB" w14:textId="77777777" w:rsidR="00C21883" w:rsidRPr="00C21883" w:rsidRDefault="00C21883" w:rsidP="00C21883">
      <w:pPr>
        <w:spacing w:after="160" w:line="278" w:lineRule="auto"/>
        <w:rPr>
          <w:rFonts w:eastAsia="Aptos" w:cs="Calibri"/>
          <w:b/>
          <w:bCs/>
          <w:kern w:val="2"/>
          <w:sz w:val="22"/>
          <w:szCs w:val="22"/>
          <w:lang w:eastAsia="en-US"/>
          <w14:ligatures w14:val="standardContextual"/>
        </w:rPr>
      </w:pPr>
    </w:p>
    <w:p w14:paraId="0A6B9FF7"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b/>
          <w:bCs/>
          <w:kern w:val="2"/>
          <w:sz w:val="24"/>
          <w:szCs w:val="24"/>
          <w:lang w:eastAsia="en-US"/>
          <w14:ligatures w14:val="standardContextual"/>
        </w:rPr>
        <w:t>Identification of Children Missing in Education</w:t>
      </w:r>
    </w:p>
    <w:p w14:paraId="5DE46E84"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b/>
          <w:bCs/>
          <w:kern w:val="2"/>
          <w:sz w:val="24"/>
          <w:szCs w:val="24"/>
          <w:lang w:eastAsia="en-US"/>
          <w14:ligatures w14:val="standardContextual"/>
        </w:rPr>
        <w:t>Definition</w:t>
      </w:r>
    </w:p>
    <w:p w14:paraId="1F70A91A"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 xml:space="preserve">A child missing in education is defined as a pupil who is not registered at a school and is not receiving a suitable education elsewhere.  </w:t>
      </w:r>
    </w:p>
    <w:p w14:paraId="40141A8B" w14:textId="77777777" w:rsidR="00C21883" w:rsidRPr="00C21883" w:rsidRDefault="00C21883" w:rsidP="00C21883">
      <w:pPr>
        <w:spacing w:after="160" w:line="278" w:lineRule="auto"/>
        <w:rPr>
          <w:rFonts w:eastAsia="Aptos" w:cs="Calibri"/>
          <w:b/>
          <w:bCs/>
          <w:kern w:val="2"/>
          <w:sz w:val="24"/>
          <w:szCs w:val="24"/>
          <w:lang w:eastAsia="en-US"/>
          <w14:ligatures w14:val="standardContextual"/>
        </w:rPr>
      </w:pPr>
      <w:r w:rsidRPr="00C21883">
        <w:rPr>
          <w:rFonts w:eastAsia="Aptos" w:cs="Calibri"/>
          <w:b/>
          <w:bCs/>
          <w:kern w:val="2"/>
          <w:sz w:val="24"/>
          <w:szCs w:val="24"/>
          <w:lang w:eastAsia="en-US"/>
          <w14:ligatures w14:val="standardContextual"/>
        </w:rPr>
        <w:t xml:space="preserve">Reasons for children missing education </w:t>
      </w:r>
    </w:p>
    <w:p w14:paraId="5E4B2701"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 xml:space="preserve">There are </w:t>
      </w:r>
      <w:proofErr w:type="gramStart"/>
      <w:r w:rsidRPr="00C21883">
        <w:rPr>
          <w:rFonts w:eastAsia="Aptos" w:cs="Calibri"/>
          <w:kern w:val="2"/>
          <w:sz w:val="24"/>
          <w:szCs w:val="24"/>
          <w:lang w:eastAsia="en-US"/>
          <w14:ligatures w14:val="standardContextual"/>
        </w:rPr>
        <w:t>a number of</w:t>
      </w:r>
      <w:proofErr w:type="gramEnd"/>
      <w:r w:rsidRPr="00C21883">
        <w:rPr>
          <w:rFonts w:eastAsia="Aptos" w:cs="Calibri"/>
          <w:kern w:val="2"/>
          <w:sz w:val="24"/>
          <w:szCs w:val="24"/>
          <w:lang w:eastAsia="en-US"/>
          <w14:ligatures w14:val="standardContextual"/>
        </w:rPr>
        <w:t xml:space="preserve"> reasons as to why children miss education, including the following:</w:t>
      </w:r>
    </w:p>
    <w:p w14:paraId="04242968"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 xml:space="preserve"> • Failing to be registered at a school at the age of five</w:t>
      </w:r>
    </w:p>
    <w:p w14:paraId="7A553EAA"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 xml:space="preserve"> • Failing to make a successful transition</w:t>
      </w:r>
    </w:p>
    <w:p w14:paraId="3351EF54"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 xml:space="preserve"> • Exclusion</w:t>
      </w:r>
    </w:p>
    <w:p w14:paraId="69572ED2"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 xml:space="preserve"> • Mid-year transfer of school</w:t>
      </w:r>
    </w:p>
    <w:p w14:paraId="50AC2F2A"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 xml:space="preserve"> • Families moving into a new area </w:t>
      </w:r>
    </w:p>
    <w:p w14:paraId="789A4847"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Aside from these reasons, if a child is missing from education, particularly repeatedly, this can act as a vital warning sign of a range of safeguarding concerns, such as the following:</w:t>
      </w:r>
    </w:p>
    <w:p w14:paraId="51D3CCD2"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 xml:space="preserve"> • Abuse and neglect, including child sexual exploitation (CSE) and child criminal exploitation (CCE), potentially involving county lines</w:t>
      </w:r>
    </w:p>
    <w:p w14:paraId="45656609"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 xml:space="preserve"> • So-called ‘honour-based’ abuse, including risk of FGM or risk of forced marriage </w:t>
      </w:r>
    </w:p>
    <w:p w14:paraId="5E0847A0"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 xml:space="preserve">• Mental health issues </w:t>
      </w:r>
    </w:p>
    <w:p w14:paraId="7EB0B597"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 Risk of substance abuse</w:t>
      </w:r>
    </w:p>
    <w:p w14:paraId="5C335458" w14:textId="77777777" w:rsid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 xml:space="preserve"> • Risk of travelling to conflict zones</w:t>
      </w:r>
    </w:p>
    <w:p w14:paraId="35808B04" w14:textId="77777777" w:rsidR="001C0D72" w:rsidRPr="00C21883" w:rsidRDefault="001C0D72" w:rsidP="00C21883">
      <w:pPr>
        <w:spacing w:after="160" w:line="278" w:lineRule="auto"/>
        <w:rPr>
          <w:rFonts w:eastAsia="Aptos" w:cs="Calibri"/>
          <w:kern w:val="2"/>
          <w:sz w:val="24"/>
          <w:szCs w:val="24"/>
          <w:lang w:eastAsia="en-US"/>
          <w14:ligatures w14:val="standardContextual"/>
        </w:rPr>
      </w:pPr>
    </w:p>
    <w:p w14:paraId="3837A2CA"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b/>
          <w:bCs/>
          <w:kern w:val="2"/>
          <w:sz w:val="22"/>
          <w:szCs w:val="22"/>
          <w:lang w:eastAsia="en-US"/>
          <w14:ligatures w14:val="standardContextual"/>
        </w:rPr>
        <w:lastRenderedPageBreak/>
        <w:t>Early Identification</w:t>
      </w:r>
    </w:p>
    <w:p w14:paraId="496CEBA9" w14:textId="77777777" w:rsidR="00C21883" w:rsidRPr="00C21883" w:rsidRDefault="00C21883" w:rsidP="00D0706A">
      <w:pPr>
        <w:numPr>
          <w:ilvl w:val="0"/>
          <w:numId w:val="7"/>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Regularly monitor attendance records to identify patterns of absence.</w:t>
      </w:r>
    </w:p>
    <w:p w14:paraId="0721716C" w14:textId="593F94EC" w:rsidR="00C21883" w:rsidRPr="001C0D72" w:rsidRDefault="00C21883" w:rsidP="00D0706A">
      <w:pPr>
        <w:numPr>
          <w:ilvl w:val="0"/>
          <w:numId w:val="7"/>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Use a threshold for intervention (e.g., 10% absence) to trigger further investigation.</w:t>
      </w:r>
    </w:p>
    <w:p w14:paraId="2908ED04" w14:textId="77777777" w:rsidR="00C21883" w:rsidRPr="00C21883" w:rsidRDefault="00C21883" w:rsidP="00C21883">
      <w:pPr>
        <w:spacing w:after="160" w:line="278" w:lineRule="auto"/>
        <w:ind w:left="720"/>
        <w:rPr>
          <w:rFonts w:eastAsia="Aptos" w:cs="Calibri"/>
          <w:kern w:val="2"/>
          <w:sz w:val="24"/>
          <w:szCs w:val="24"/>
          <w:lang w:eastAsia="en-US"/>
          <w14:ligatures w14:val="standardContextual"/>
        </w:rPr>
      </w:pPr>
    </w:p>
    <w:p w14:paraId="56796F72"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b/>
          <w:bCs/>
          <w:kern w:val="2"/>
          <w:sz w:val="27"/>
          <w:szCs w:val="27"/>
          <w:lang w:eastAsia="en-US"/>
          <w14:ligatures w14:val="standardContextual"/>
        </w:rPr>
        <w:t>Procedures for Addressing Children Missing in Education</w:t>
      </w:r>
    </w:p>
    <w:p w14:paraId="0BB53CB6"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b/>
          <w:bCs/>
          <w:kern w:val="2"/>
          <w:sz w:val="22"/>
          <w:szCs w:val="22"/>
          <w:lang w:eastAsia="en-US"/>
          <w14:ligatures w14:val="standardContextual"/>
        </w:rPr>
        <w:t>Reporting Absences</w:t>
      </w:r>
    </w:p>
    <w:p w14:paraId="42E6D2DB" w14:textId="77777777" w:rsidR="00C21883" w:rsidRPr="00C21883" w:rsidRDefault="00C21883" w:rsidP="00D0706A">
      <w:pPr>
        <w:numPr>
          <w:ilvl w:val="0"/>
          <w:numId w:val="8"/>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 xml:space="preserve">Establish a clear process for staff to report concerns about pupil absences. Staff complete register each morning and afternoon and mark if a child is absent from school.  If parents/carers have not informed us of why the child is absent, the school office will telephone the parent/carer to find out why the child is absent from school.  The response will be added to our register system (Arbor).  If no contact is made this is recorded.  If parents/carers cannot be contacted, other contacts on the system will be telephoned and all attempts will be made to </w:t>
      </w:r>
      <w:proofErr w:type="gramStart"/>
      <w:r w:rsidRPr="00C21883">
        <w:rPr>
          <w:rFonts w:eastAsia="Aptos" w:cs="Calibri"/>
          <w:kern w:val="2"/>
          <w:sz w:val="24"/>
          <w:szCs w:val="24"/>
          <w:lang w:eastAsia="en-US"/>
          <w14:ligatures w14:val="standardContextual"/>
        </w:rPr>
        <w:t>make contact with</w:t>
      </w:r>
      <w:proofErr w:type="gramEnd"/>
      <w:r w:rsidRPr="00C21883">
        <w:rPr>
          <w:rFonts w:eastAsia="Aptos" w:cs="Calibri"/>
          <w:kern w:val="2"/>
          <w:sz w:val="24"/>
          <w:szCs w:val="24"/>
          <w:lang w:eastAsia="en-US"/>
          <w14:ligatures w14:val="standardContextual"/>
        </w:rPr>
        <w:t xml:space="preserve"> the family.  This may also include a visit to the home address by the DSL.</w:t>
      </w:r>
    </w:p>
    <w:p w14:paraId="2C33F300" w14:textId="77777777" w:rsidR="00C21883" w:rsidRPr="00C21883" w:rsidRDefault="00C21883" w:rsidP="00D0706A">
      <w:pPr>
        <w:numPr>
          <w:ilvl w:val="0"/>
          <w:numId w:val="8"/>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Ensure that parents are aware of the importance of notifying the school of any absence.</w:t>
      </w:r>
    </w:p>
    <w:p w14:paraId="5FFE1FDD"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b/>
          <w:bCs/>
          <w:kern w:val="2"/>
          <w:sz w:val="22"/>
          <w:szCs w:val="22"/>
          <w:lang w:eastAsia="en-US"/>
          <w14:ligatures w14:val="standardContextual"/>
        </w:rPr>
        <w:t>Investigating Absences and procedures for CME</w:t>
      </w:r>
    </w:p>
    <w:p w14:paraId="33194B76" w14:textId="77777777" w:rsidR="00C21883" w:rsidRPr="00C21883" w:rsidRDefault="00C21883" w:rsidP="00D0706A">
      <w:pPr>
        <w:numPr>
          <w:ilvl w:val="0"/>
          <w:numId w:val="9"/>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Conduct further investigations for pupils who have been absent for more than five consecutive school days without contact.</w:t>
      </w:r>
    </w:p>
    <w:p w14:paraId="6C70B01A" w14:textId="77777777" w:rsidR="00C21883" w:rsidRPr="00C21883" w:rsidRDefault="00C21883" w:rsidP="00D0706A">
      <w:pPr>
        <w:numPr>
          <w:ilvl w:val="0"/>
          <w:numId w:val="9"/>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Engage with parents, local authority, and other agencies to ascertain the reasons for absence.</w:t>
      </w:r>
    </w:p>
    <w:p w14:paraId="3A20C52A" w14:textId="77777777" w:rsidR="00C21883" w:rsidRPr="00C21883" w:rsidRDefault="00C21883" w:rsidP="00D0706A">
      <w:pPr>
        <w:numPr>
          <w:ilvl w:val="0"/>
          <w:numId w:val="9"/>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Inform the LA about children who have missed 10 days of education or more without permission.</w:t>
      </w:r>
    </w:p>
    <w:p w14:paraId="1638AF82" w14:textId="77777777" w:rsidR="00C21883" w:rsidRPr="00C21883" w:rsidRDefault="00C21883" w:rsidP="00D0706A">
      <w:pPr>
        <w:numPr>
          <w:ilvl w:val="0"/>
          <w:numId w:val="9"/>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 xml:space="preserve">Removing pupils from the admission register where they have not returned to school for 10 days after an authorised </w:t>
      </w:r>
      <w:proofErr w:type="gramStart"/>
      <w:r w:rsidRPr="00C21883">
        <w:rPr>
          <w:rFonts w:eastAsia="Aptos" w:cs="Calibri"/>
          <w:kern w:val="2"/>
          <w:sz w:val="24"/>
          <w:szCs w:val="24"/>
          <w:lang w:eastAsia="en-US"/>
          <w14:ligatures w14:val="standardContextual"/>
        </w:rPr>
        <w:t>absence, or</w:t>
      </w:r>
      <w:proofErr w:type="gramEnd"/>
      <w:r w:rsidRPr="00C21883">
        <w:rPr>
          <w:rFonts w:eastAsia="Aptos" w:cs="Calibri"/>
          <w:kern w:val="2"/>
          <w:sz w:val="24"/>
          <w:szCs w:val="24"/>
          <w:lang w:eastAsia="en-US"/>
          <w14:ligatures w14:val="standardContextual"/>
        </w:rPr>
        <w:t xml:space="preserve"> are absent from the school without authorisation for 20 consecutive school days, and the school and LA have failed to establish the pupil’s whereabouts after making reasonable enquiries.</w:t>
      </w:r>
    </w:p>
    <w:p w14:paraId="17B1BA23" w14:textId="77777777" w:rsidR="00C21883" w:rsidRPr="00C21883" w:rsidRDefault="00C21883" w:rsidP="00D0706A">
      <w:pPr>
        <w:numPr>
          <w:ilvl w:val="0"/>
          <w:numId w:val="9"/>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Notifying the LA if any pupil is to be deleted from the admission register in the circumstance outlined in Regulation 8 of the Education (Pupil Registration) (England) Regulations 2006 (as amended in 2016).</w:t>
      </w:r>
    </w:p>
    <w:p w14:paraId="183E9521" w14:textId="77777777" w:rsidR="00C21883" w:rsidRPr="00C21883" w:rsidRDefault="00C21883" w:rsidP="00D0706A">
      <w:pPr>
        <w:numPr>
          <w:ilvl w:val="0"/>
          <w:numId w:val="9"/>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 xml:space="preserve">Arranging full-time education for excluded pupils from the sixth school day of a fixed-period exclusion. </w:t>
      </w:r>
    </w:p>
    <w:p w14:paraId="33EBC03F" w14:textId="77777777" w:rsidR="00C21883" w:rsidRPr="00C21883" w:rsidRDefault="00C21883" w:rsidP="00D0706A">
      <w:pPr>
        <w:numPr>
          <w:ilvl w:val="0"/>
          <w:numId w:val="9"/>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lastRenderedPageBreak/>
        <w:t>Providing information to the LA regarding standard transitions, if requested to do so by the LA.</w:t>
      </w:r>
    </w:p>
    <w:p w14:paraId="763AFFA2"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b/>
          <w:bCs/>
          <w:kern w:val="2"/>
          <w:sz w:val="22"/>
          <w:szCs w:val="22"/>
          <w:lang w:eastAsia="en-US"/>
          <w14:ligatures w14:val="standardContextual"/>
        </w:rPr>
        <w:t>Reintegrating Pupils</w:t>
      </w:r>
    </w:p>
    <w:p w14:paraId="506DE662" w14:textId="77777777" w:rsidR="00C21883" w:rsidRPr="00C21883" w:rsidRDefault="00C21883" w:rsidP="00D0706A">
      <w:pPr>
        <w:numPr>
          <w:ilvl w:val="0"/>
          <w:numId w:val="10"/>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Develop a reintegration plan for pupils returning to school after a period of absence.</w:t>
      </w:r>
    </w:p>
    <w:p w14:paraId="232C133F" w14:textId="77777777" w:rsidR="00C21883" w:rsidRPr="00C21883" w:rsidRDefault="00C21883" w:rsidP="00D0706A">
      <w:pPr>
        <w:numPr>
          <w:ilvl w:val="0"/>
          <w:numId w:val="10"/>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Provide support to address any barriers to attendance.</w:t>
      </w:r>
    </w:p>
    <w:p w14:paraId="6CEB22F6"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b/>
          <w:bCs/>
          <w:kern w:val="2"/>
          <w:sz w:val="27"/>
          <w:szCs w:val="27"/>
          <w:lang w:eastAsia="en-US"/>
          <w14:ligatures w14:val="standardContextual"/>
        </w:rPr>
        <w:t>Monitoring and Review</w:t>
      </w:r>
    </w:p>
    <w:p w14:paraId="13A937B9"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b/>
          <w:bCs/>
          <w:kern w:val="2"/>
          <w:sz w:val="22"/>
          <w:szCs w:val="22"/>
          <w:lang w:eastAsia="en-US"/>
          <w14:ligatures w14:val="standardContextual"/>
        </w:rPr>
        <w:t>Monitoring Attendance</w:t>
      </w:r>
    </w:p>
    <w:p w14:paraId="5DCB6D87" w14:textId="77777777" w:rsidR="00C21883" w:rsidRPr="00C21883" w:rsidRDefault="00C21883" w:rsidP="00D0706A">
      <w:pPr>
        <w:numPr>
          <w:ilvl w:val="0"/>
          <w:numId w:val="11"/>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Weekly review of attendance by the Headteacher.</w:t>
      </w:r>
    </w:p>
    <w:p w14:paraId="6035AC28" w14:textId="77777777" w:rsidR="00C21883" w:rsidRPr="00C21883" w:rsidRDefault="00C21883" w:rsidP="00D0706A">
      <w:pPr>
        <w:numPr>
          <w:ilvl w:val="0"/>
          <w:numId w:val="11"/>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Report findings to the governing body.</w:t>
      </w:r>
    </w:p>
    <w:p w14:paraId="061A6BC0" w14:textId="77777777" w:rsidR="00C21883" w:rsidRPr="00C21883" w:rsidRDefault="00C21883" w:rsidP="00D0706A">
      <w:pPr>
        <w:numPr>
          <w:ilvl w:val="0"/>
          <w:numId w:val="11"/>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Adjust strategies as necessary based on attendance trends.</w:t>
      </w:r>
    </w:p>
    <w:p w14:paraId="3EA469D6"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b/>
          <w:bCs/>
          <w:kern w:val="2"/>
          <w:sz w:val="22"/>
          <w:szCs w:val="22"/>
          <w:lang w:eastAsia="en-US"/>
          <w14:ligatures w14:val="standardContextual"/>
        </w:rPr>
        <w:t>Policy Review</w:t>
      </w:r>
    </w:p>
    <w:p w14:paraId="447CFC5A" w14:textId="77777777" w:rsidR="00C21883" w:rsidRPr="00C21883" w:rsidRDefault="00C21883" w:rsidP="00D0706A">
      <w:pPr>
        <w:numPr>
          <w:ilvl w:val="0"/>
          <w:numId w:val="12"/>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This policy will be reviewed annually, or sooner if required by changes in legislation or school context.</w:t>
      </w:r>
    </w:p>
    <w:p w14:paraId="09E9D8B9" w14:textId="77777777" w:rsidR="00C21883" w:rsidRPr="00C21883" w:rsidRDefault="00C21883" w:rsidP="00D0706A">
      <w:pPr>
        <w:numPr>
          <w:ilvl w:val="0"/>
          <w:numId w:val="12"/>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Stakeholder feedback will be considered during the review process.</w:t>
      </w:r>
    </w:p>
    <w:p w14:paraId="6B2BE461"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br/>
      </w:r>
      <w:r w:rsidRPr="00C21883">
        <w:rPr>
          <w:rFonts w:eastAsia="Aptos" w:cs="Calibri"/>
          <w:b/>
          <w:bCs/>
          <w:kern w:val="2"/>
          <w:sz w:val="27"/>
          <w:szCs w:val="27"/>
          <w:lang w:eastAsia="en-US"/>
          <w14:ligatures w14:val="standardContextual"/>
        </w:rPr>
        <w:t>Related Policies</w:t>
      </w:r>
    </w:p>
    <w:p w14:paraId="0DE55FC4" w14:textId="77777777" w:rsidR="00C21883" w:rsidRPr="00C21883" w:rsidRDefault="00C21883" w:rsidP="00D0706A">
      <w:pPr>
        <w:numPr>
          <w:ilvl w:val="0"/>
          <w:numId w:val="13"/>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Safeguarding Policy</w:t>
      </w:r>
    </w:p>
    <w:p w14:paraId="3397A5DD" w14:textId="77777777" w:rsidR="00C21883" w:rsidRPr="00C21883" w:rsidRDefault="00C21883" w:rsidP="00D0706A">
      <w:pPr>
        <w:numPr>
          <w:ilvl w:val="0"/>
          <w:numId w:val="13"/>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Attendance Policy</w:t>
      </w:r>
    </w:p>
    <w:p w14:paraId="5BC2E9F2" w14:textId="77777777" w:rsidR="00C21883" w:rsidRPr="00C21883" w:rsidRDefault="00C21883" w:rsidP="00D0706A">
      <w:pPr>
        <w:numPr>
          <w:ilvl w:val="0"/>
          <w:numId w:val="13"/>
        </w:num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Behaviour Policy</w:t>
      </w:r>
    </w:p>
    <w:p w14:paraId="5F95E0DF" w14:textId="77777777" w:rsidR="00C21883" w:rsidRPr="00C21883" w:rsidRDefault="00C21883" w:rsidP="00C21883">
      <w:pPr>
        <w:spacing w:after="160" w:line="278" w:lineRule="auto"/>
        <w:rPr>
          <w:rFonts w:eastAsia="Aptos" w:cs="Calibri"/>
          <w:kern w:val="2"/>
          <w:sz w:val="24"/>
          <w:szCs w:val="24"/>
          <w:lang w:eastAsia="en-US"/>
          <w14:ligatures w14:val="standardContextual"/>
        </w:rPr>
      </w:pPr>
      <w:r w:rsidRPr="00C21883">
        <w:rPr>
          <w:rFonts w:eastAsia="Aptos" w:cs="Calibri"/>
          <w:kern w:val="2"/>
          <w:sz w:val="24"/>
          <w:szCs w:val="24"/>
          <w:lang w:eastAsia="en-US"/>
          <w14:ligatures w14:val="standardContextual"/>
        </w:rPr>
        <w:t>This policy is designed to ensure that Galley Hill Primary School effectively addresses the issue of children missing in education, safeguarding the welfare of all pupils and promoting their right to education.</w:t>
      </w:r>
    </w:p>
    <w:p w14:paraId="13E0C3CD" w14:textId="77777777" w:rsidR="00C21883" w:rsidRPr="00C21883" w:rsidRDefault="00C21883" w:rsidP="00C21883">
      <w:pPr>
        <w:spacing w:after="160" w:line="278" w:lineRule="auto"/>
        <w:rPr>
          <w:rFonts w:ascii="Aptos" w:eastAsia="Aptos" w:hAnsi="Aptos" w:cs="Times New Roman"/>
          <w:kern w:val="2"/>
          <w:sz w:val="24"/>
          <w:szCs w:val="24"/>
          <w:lang w:eastAsia="en-US"/>
          <w14:ligatures w14:val="standardContextual"/>
        </w:rPr>
      </w:pPr>
    </w:p>
    <w:p w14:paraId="30C43B75" w14:textId="77777777" w:rsidR="00C21883" w:rsidRPr="00C21883" w:rsidRDefault="00C21883" w:rsidP="00C21883">
      <w:pPr>
        <w:spacing w:after="225" w:line="265" w:lineRule="auto"/>
        <w:ind w:right="275"/>
        <w:rPr>
          <w:rFonts w:eastAsia="Times New Roman" w:cs="Calibri"/>
          <w:color w:val="000000"/>
          <w:kern w:val="2"/>
          <w:sz w:val="24"/>
          <w:szCs w:val="24"/>
          <w14:ligatures w14:val="standardContextual"/>
        </w:rPr>
      </w:pPr>
    </w:p>
    <w:p w14:paraId="29CEF5EB" w14:textId="55A4D454" w:rsidR="00F85D50" w:rsidRPr="00B94142" w:rsidRDefault="00F85D50" w:rsidP="00AB2A66">
      <w:pPr>
        <w:spacing w:line="0" w:lineRule="atLeast"/>
        <w:jc w:val="both"/>
        <w:rPr>
          <w:rFonts w:ascii="Arial" w:hAnsi="Arial"/>
          <w:sz w:val="22"/>
          <w:szCs w:val="22"/>
        </w:rPr>
      </w:pPr>
    </w:p>
    <w:sectPr w:rsidR="00F85D50" w:rsidRPr="00B94142" w:rsidSect="00113FF7">
      <w:pgSz w:w="11906" w:h="16838"/>
      <w:pgMar w:top="1440" w:right="1440" w:bottom="1440" w:left="1440" w:header="708" w:footer="708" w:gutter="0"/>
      <w:pgBorders w:display="firstPage" w:offsetFrom="page">
        <w:top w:val="single" w:sz="24" w:space="24" w:color="58267E"/>
        <w:left w:val="single" w:sz="24" w:space="24" w:color="58267E"/>
        <w:bottom w:val="single" w:sz="24" w:space="24" w:color="58267E"/>
        <w:right w:val="single" w:sz="24" w:space="24" w:color="58267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3587" w14:textId="77777777" w:rsidR="00D0706A" w:rsidRDefault="00D0706A" w:rsidP="00B60E6F">
      <w:r>
        <w:separator/>
      </w:r>
    </w:p>
  </w:endnote>
  <w:endnote w:type="continuationSeparator" w:id="0">
    <w:p w14:paraId="0A9C1992" w14:textId="77777777" w:rsidR="00D0706A" w:rsidRDefault="00D0706A" w:rsidP="00B6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Bold">
    <w:altName w:val="Century Gothic Bold"/>
    <w:panose1 w:val="020B0702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84A1" w14:textId="77777777" w:rsidR="00D0706A" w:rsidRDefault="00D0706A" w:rsidP="00B60E6F">
      <w:r>
        <w:separator/>
      </w:r>
    </w:p>
  </w:footnote>
  <w:footnote w:type="continuationSeparator" w:id="0">
    <w:p w14:paraId="49B1BE1D" w14:textId="77777777" w:rsidR="00D0706A" w:rsidRDefault="00D0706A" w:rsidP="00B6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30DE06"/>
    <w:multiLevelType w:val="hybridMultilevel"/>
    <w:tmpl w:val="FD203CD8"/>
    <w:lvl w:ilvl="0" w:tplc="9FF289C8">
      <w:start w:val="1"/>
      <w:numFmt w:val="bullet"/>
      <w:lvlText w:val=""/>
      <w:lvlJc w:val="left"/>
      <w:pPr>
        <w:tabs>
          <w:tab w:val="num" w:pos="720"/>
        </w:tabs>
        <w:ind w:left="720" w:hanging="360"/>
      </w:pPr>
      <w:rPr>
        <w:rFonts w:ascii="Symbol" w:hAnsi="Symbol" w:cs="Symbol" w:hint="default"/>
      </w:rPr>
    </w:lvl>
    <w:lvl w:ilvl="1" w:tplc="35E2719C">
      <w:start w:val="1"/>
      <w:numFmt w:val="bullet"/>
      <w:lvlText w:val="o"/>
      <w:lvlJc w:val="left"/>
      <w:pPr>
        <w:tabs>
          <w:tab w:val="num" w:pos="1440"/>
        </w:tabs>
        <w:ind w:left="1440" w:hanging="360"/>
      </w:pPr>
      <w:rPr>
        <w:rFonts w:ascii="Courier New" w:hAnsi="Courier New" w:cs="Courier New" w:hint="default"/>
      </w:rPr>
    </w:lvl>
    <w:lvl w:ilvl="2" w:tplc="FBF21ECE">
      <w:start w:val="1"/>
      <w:numFmt w:val="bullet"/>
      <w:lvlText w:val=""/>
      <w:lvlJc w:val="left"/>
      <w:pPr>
        <w:tabs>
          <w:tab w:val="num" w:pos="2160"/>
        </w:tabs>
        <w:ind w:left="2160" w:hanging="360"/>
      </w:pPr>
      <w:rPr>
        <w:rFonts w:ascii="Wingdings" w:hAnsi="Wingdings" w:cs="Wingdings" w:hint="default"/>
      </w:rPr>
    </w:lvl>
    <w:lvl w:ilvl="3" w:tplc="04E8B5E4">
      <w:start w:val="1"/>
      <w:numFmt w:val="bullet"/>
      <w:lvlText w:val=""/>
      <w:lvlJc w:val="left"/>
      <w:pPr>
        <w:tabs>
          <w:tab w:val="num" w:pos="2880"/>
        </w:tabs>
        <w:ind w:left="2880" w:hanging="360"/>
      </w:pPr>
      <w:rPr>
        <w:rFonts w:ascii="Symbol" w:hAnsi="Symbol" w:cs="Symbol" w:hint="default"/>
      </w:rPr>
    </w:lvl>
    <w:lvl w:ilvl="4" w:tplc="78F0FE78">
      <w:start w:val="1"/>
      <w:numFmt w:val="bullet"/>
      <w:lvlText w:val="o"/>
      <w:lvlJc w:val="left"/>
      <w:pPr>
        <w:tabs>
          <w:tab w:val="num" w:pos="3600"/>
        </w:tabs>
        <w:ind w:left="3600" w:hanging="360"/>
      </w:pPr>
      <w:rPr>
        <w:rFonts w:ascii="Courier New" w:hAnsi="Courier New" w:cs="Courier New" w:hint="default"/>
      </w:rPr>
    </w:lvl>
    <w:lvl w:ilvl="5" w:tplc="D8166452">
      <w:start w:val="1"/>
      <w:numFmt w:val="bullet"/>
      <w:lvlText w:val=""/>
      <w:lvlJc w:val="left"/>
      <w:pPr>
        <w:tabs>
          <w:tab w:val="num" w:pos="4320"/>
        </w:tabs>
        <w:ind w:left="4320" w:hanging="360"/>
      </w:pPr>
      <w:rPr>
        <w:rFonts w:ascii="Wingdings" w:hAnsi="Wingdings" w:cs="Wingdings" w:hint="default"/>
      </w:rPr>
    </w:lvl>
    <w:lvl w:ilvl="6" w:tplc="2208E920">
      <w:start w:val="1"/>
      <w:numFmt w:val="bullet"/>
      <w:lvlText w:val=""/>
      <w:lvlJc w:val="left"/>
      <w:pPr>
        <w:tabs>
          <w:tab w:val="num" w:pos="5040"/>
        </w:tabs>
        <w:ind w:left="5040" w:hanging="360"/>
      </w:pPr>
      <w:rPr>
        <w:rFonts w:ascii="Symbol" w:hAnsi="Symbol" w:cs="Symbol" w:hint="default"/>
      </w:rPr>
    </w:lvl>
    <w:lvl w:ilvl="7" w:tplc="34AAB398">
      <w:start w:val="1"/>
      <w:numFmt w:val="bullet"/>
      <w:lvlText w:val="o"/>
      <w:lvlJc w:val="left"/>
      <w:pPr>
        <w:tabs>
          <w:tab w:val="num" w:pos="5760"/>
        </w:tabs>
        <w:ind w:left="5760" w:hanging="360"/>
      </w:pPr>
      <w:rPr>
        <w:rFonts w:ascii="Courier New" w:hAnsi="Courier New" w:cs="Courier New" w:hint="default"/>
      </w:rPr>
    </w:lvl>
    <w:lvl w:ilvl="8" w:tplc="6576F0D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D81AEB6"/>
    <w:multiLevelType w:val="hybridMultilevel"/>
    <w:tmpl w:val="1D604A66"/>
    <w:lvl w:ilvl="0" w:tplc="9BB4D47C">
      <w:start w:val="1"/>
      <w:numFmt w:val="bullet"/>
      <w:lvlText w:val=""/>
      <w:lvlJc w:val="left"/>
      <w:pPr>
        <w:tabs>
          <w:tab w:val="num" w:pos="720"/>
        </w:tabs>
        <w:ind w:left="720" w:hanging="360"/>
      </w:pPr>
      <w:rPr>
        <w:rFonts w:ascii="Symbol" w:hAnsi="Symbol" w:cs="Symbol" w:hint="default"/>
      </w:rPr>
    </w:lvl>
    <w:lvl w:ilvl="1" w:tplc="345E8ACE">
      <w:start w:val="1"/>
      <w:numFmt w:val="bullet"/>
      <w:lvlText w:val="o"/>
      <w:lvlJc w:val="left"/>
      <w:pPr>
        <w:tabs>
          <w:tab w:val="num" w:pos="1440"/>
        </w:tabs>
        <w:ind w:left="1440" w:hanging="360"/>
      </w:pPr>
      <w:rPr>
        <w:rFonts w:ascii="Courier New" w:hAnsi="Courier New" w:cs="Courier New" w:hint="default"/>
      </w:rPr>
    </w:lvl>
    <w:lvl w:ilvl="2" w:tplc="637639E8">
      <w:start w:val="1"/>
      <w:numFmt w:val="bullet"/>
      <w:lvlText w:val=""/>
      <w:lvlJc w:val="left"/>
      <w:pPr>
        <w:tabs>
          <w:tab w:val="num" w:pos="2160"/>
        </w:tabs>
        <w:ind w:left="2160" w:hanging="360"/>
      </w:pPr>
      <w:rPr>
        <w:rFonts w:ascii="Wingdings" w:hAnsi="Wingdings" w:cs="Wingdings" w:hint="default"/>
      </w:rPr>
    </w:lvl>
    <w:lvl w:ilvl="3" w:tplc="ECEEFB58">
      <w:start w:val="1"/>
      <w:numFmt w:val="bullet"/>
      <w:lvlText w:val=""/>
      <w:lvlJc w:val="left"/>
      <w:pPr>
        <w:tabs>
          <w:tab w:val="num" w:pos="2880"/>
        </w:tabs>
        <w:ind w:left="2880" w:hanging="360"/>
      </w:pPr>
      <w:rPr>
        <w:rFonts w:ascii="Symbol" w:hAnsi="Symbol" w:cs="Symbol" w:hint="default"/>
      </w:rPr>
    </w:lvl>
    <w:lvl w:ilvl="4" w:tplc="0F04536E">
      <w:start w:val="1"/>
      <w:numFmt w:val="bullet"/>
      <w:lvlText w:val="o"/>
      <w:lvlJc w:val="left"/>
      <w:pPr>
        <w:tabs>
          <w:tab w:val="num" w:pos="3600"/>
        </w:tabs>
        <w:ind w:left="3600" w:hanging="360"/>
      </w:pPr>
      <w:rPr>
        <w:rFonts w:ascii="Courier New" w:hAnsi="Courier New" w:cs="Courier New" w:hint="default"/>
      </w:rPr>
    </w:lvl>
    <w:lvl w:ilvl="5" w:tplc="33049E9E">
      <w:start w:val="1"/>
      <w:numFmt w:val="bullet"/>
      <w:lvlText w:val=""/>
      <w:lvlJc w:val="left"/>
      <w:pPr>
        <w:tabs>
          <w:tab w:val="num" w:pos="4320"/>
        </w:tabs>
        <w:ind w:left="4320" w:hanging="360"/>
      </w:pPr>
      <w:rPr>
        <w:rFonts w:ascii="Wingdings" w:hAnsi="Wingdings" w:cs="Wingdings" w:hint="default"/>
      </w:rPr>
    </w:lvl>
    <w:lvl w:ilvl="6" w:tplc="96B8BD76">
      <w:start w:val="1"/>
      <w:numFmt w:val="bullet"/>
      <w:lvlText w:val=""/>
      <w:lvlJc w:val="left"/>
      <w:pPr>
        <w:tabs>
          <w:tab w:val="num" w:pos="5040"/>
        </w:tabs>
        <w:ind w:left="5040" w:hanging="360"/>
      </w:pPr>
      <w:rPr>
        <w:rFonts w:ascii="Symbol" w:hAnsi="Symbol" w:cs="Symbol" w:hint="default"/>
      </w:rPr>
    </w:lvl>
    <w:lvl w:ilvl="7" w:tplc="E120299C">
      <w:start w:val="1"/>
      <w:numFmt w:val="bullet"/>
      <w:lvlText w:val="o"/>
      <w:lvlJc w:val="left"/>
      <w:pPr>
        <w:tabs>
          <w:tab w:val="num" w:pos="5760"/>
        </w:tabs>
        <w:ind w:left="5760" w:hanging="360"/>
      </w:pPr>
      <w:rPr>
        <w:rFonts w:ascii="Courier New" w:hAnsi="Courier New" w:cs="Courier New" w:hint="default"/>
      </w:rPr>
    </w:lvl>
    <w:lvl w:ilvl="8" w:tplc="95CC575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9181792C"/>
    <w:multiLevelType w:val="hybridMultilevel"/>
    <w:tmpl w:val="D6E48ED8"/>
    <w:lvl w:ilvl="0" w:tplc="5B7E572E">
      <w:start w:val="1"/>
      <w:numFmt w:val="bullet"/>
      <w:lvlText w:val=""/>
      <w:lvlJc w:val="left"/>
      <w:pPr>
        <w:tabs>
          <w:tab w:val="num" w:pos="720"/>
        </w:tabs>
        <w:ind w:left="720" w:hanging="360"/>
      </w:pPr>
      <w:rPr>
        <w:rFonts w:ascii="Symbol" w:hAnsi="Symbol" w:cs="Symbol" w:hint="default"/>
      </w:rPr>
    </w:lvl>
    <w:lvl w:ilvl="1" w:tplc="F684CB88">
      <w:start w:val="1"/>
      <w:numFmt w:val="bullet"/>
      <w:lvlText w:val="o"/>
      <w:lvlJc w:val="left"/>
      <w:pPr>
        <w:tabs>
          <w:tab w:val="num" w:pos="1440"/>
        </w:tabs>
        <w:ind w:left="1440" w:hanging="360"/>
      </w:pPr>
      <w:rPr>
        <w:rFonts w:ascii="Courier New" w:hAnsi="Courier New" w:cs="Courier New" w:hint="default"/>
      </w:rPr>
    </w:lvl>
    <w:lvl w:ilvl="2" w:tplc="D5FE123A">
      <w:start w:val="1"/>
      <w:numFmt w:val="bullet"/>
      <w:lvlText w:val=""/>
      <w:lvlJc w:val="left"/>
      <w:pPr>
        <w:tabs>
          <w:tab w:val="num" w:pos="2160"/>
        </w:tabs>
        <w:ind w:left="2160" w:hanging="360"/>
      </w:pPr>
      <w:rPr>
        <w:rFonts w:ascii="Wingdings" w:hAnsi="Wingdings" w:cs="Wingdings" w:hint="default"/>
      </w:rPr>
    </w:lvl>
    <w:lvl w:ilvl="3" w:tplc="913400D6">
      <w:start w:val="1"/>
      <w:numFmt w:val="bullet"/>
      <w:lvlText w:val=""/>
      <w:lvlJc w:val="left"/>
      <w:pPr>
        <w:tabs>
          <w:tab w:val="num" w:pos="2880"/>
        </w:tabs>
        <w:ind w:left="2880" w:hanging="360"/>
      </w:pPr>
      <w:rPr>
        <w:rFonts w:ascii="Symbol" w:hAnsi="Symbol" w:cs="Symbol" w:hint="default"/>
      </w:rPr>
    </w:lvl>
    <w:lvl w:ilvl="4" w:tplc="7B1EBAB0">
      <w:start w:val="1"/>
      <w:numFmt w:val="bullet"/>
      <w:lvlText w:val="o"/>
      <w:lvlJc w:val="left"/>
      <w:pPr>
        <w:tabs>
          <w:tab w:val="num" w:pos="3600"/>
        </w:tabs>
        <w:ind w:left="3600" w:hanging="360"/>
      </w:pPr>
      <w:rPr>
        <w:rFonts w:ascii="Courier New" w:hAnsi="Courier New" w:cs="Courier New" w:hint="default"/>
      </w:rPr>
    </w:lvl>
    <w:lvl w:ilvl="5" w:tplc="84843010">
      <w:start w:val="1"/>
      <w:numFmt w:val="bullet"/>
      <w:lvlText w:val=""/>
      <w:lvlJc w:val="left"/>
      <w:pPr>
        <w:tabs>
          <w:tab w:val="num" w:pos="4320"/>
        </w:tabs>
        <w:ind w:left="4320" w:hanging="360"/>
      </w:pPr>
      <w:rPr>
        <w:rFonts w:ascii="Wingdings" w:hAnsi="Wingdings" w:cs="Wingdings" w:hint="default"/>
      </w:rPr>
    </w:lvl>
    <w:lvl w:ilvl="6" w:tplc="313ADE42">
      <w:start w:val="1"/>
      <w:numFmt w:val="bullet"/>
      <w:lvlText w:val=""/>
      <w:lvlJc w:val="left"/>
      <w:pPr>
        <w:tabs>
          <w:tab w:val="num" w:pos="5040"/>
        </w:tabs>
        <w:ind w:left="5040" w:hanging="360"/>
      </w:pPr>
      <w:rPr>
        <w:rFonts w:ascii="Symbol" w:hAnsi="Symbol" w:cs="Symbol" w:hint="default"/>
      </w:rPr>
    </w:lvl>
    <w:lvl w:ilvl="7" w:tplc="07FE0F62">
      <w:start w:val="1"/>
      <w:numFmt w:val="bullet"/>
      <w:lvlText w:val="o"/>
      <w:lvlJc w:val="left"/>
      <w:pPr>
        <w:tabs>
          <w:tab w:val="num" w:pos="5760"/>
        </w:tabs>
        <w:ind w:left="5760" w:hanging="360"/>
      </w:pPr>
      <w:rPr>
        <w:rFonts w:ascii="Courier New" w:hAnsi="Courier New" w:cs="Courier New" w:hint="default"/>
      </w:rPr>
    </w:lvl>
    <w:lvl w:ilvl="8" w:tplc="9688885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DD168CA6"/>
    <w:multiLevelType w:val="hybridMultilevel"/>
    <w:tmpl w:val="7778B930"/>
    <w:lvl w:ilvl="0" w:tplc="DCE84208">
      <w:start w:val="1"/>
      <w:numFmt w:val="bullet"/>
      <w:lvlText w:val=""/>
      <w:lvlJc w:val="left"/>
      <w:pPr>
        <w:tabs>
          <w:tab w:val="num" w:pos="720"/>
        </w:tabs>
        <w:ind w:left="720" w:hanging="360"/>
      </w:pPr>
      <w:rPr>
        <w:rFonts w:ascii="Symbol" w:hAnsi="Symbol" w:cs="Symbol" w:hint="default"/>
      </w:rPr>
    </w:lvl>
    <w:lvl w:ilvl="1" w:tplc="ABF0B1A8">
      <w:start w:val="1"/>
      <w:numFmt w:val="bullet"/>
      <w:lvlText w:val="o"/>
      <w:lvlJc w:val="left"/>
      <w:pPr>
        <w:tabs>
          <w:tab w:val="num" w:pos="1440"/>
        </w:tabs>
        <w:ind w:left="1440" w:hanging="360"/>
      </w:pPr>
      <w:rPr>
        <w:rFonts w:ascii="Courier New" w:hAnsi="Courier New" w:cs="Courier New" w:hint="default"/>
      </w:rPr>
    </w:lvl>
    <w:lvl w:ilvl="2" w:tplc="2FF42C12">
      <w:start w:val="1"/>
      <w:numFmt w:val="bullet"/>
      <w:lvlText w:val=""/>
      <w:lvlJc w:val="left"/>
      <w:pPr>
        <w:tabs>
          <w:tab w:val="num" w:pos="2160"/>
        </w:tabs>
        <w:ind w:left="2160" w:hanging="360"/>
      </w:pPr>
      <w:rPr>
        <w:rFonts w:ascii="Wingdings" w:hAnsi="Wingdings" w:cs="Wingdings" w:hint="default"/>
      </w:rPr>
    </w:lvl>
    <w:lvl w:ilvl="3" w:tplc="31780FA4">
      <w:start w:val="1"/>
      <w:numFmt w:val="bullet"/>
      <w:lvlText w:val=""/>
      <w:lvlJc w:val="left"/>
      <w:pPr>
        <w:tabs>
          <w:tab w:val="num" w:pos="2880"/>
        </w:tabs>
        <w:ind w:left="2880" w:hanging="360"/>
      </w:pPr>
      <w:rPr>
        <w:rFonts w:ascii="Symbol" w:hAnsi="Symbol" w:cs="Symbol" w:hint="default"/>
      </w:rPr>
    </w:lvl>
    <w:lvl w:ilvl="4" w:tplc="79901A46">
      <w:start w:val="1"/>
      <w:numFmt w:val="bullet"/>
      <w:lvlText w:val="o"/>
      <w:lvlJc w:val="left"/>
      <w:pPr>
        <w:tabs>
          <w:tab w:val="num" w:pos="3600"/>
        </w:tabs>
        <w:ind w:left="3600" w:hanging="360"/>
      </w:pPr>
      <w:rPr>
        <w:rFonts w:ascii="Courier New" w:hAnsi="Courier New" w:cs="Courier New" w:hint="default"/>
      </w:rPr>
    </w:lvl>
    <w:lvl w:ilvl="5" w:tplc="566E1B34">
      <w:start w:val="1"/>
      <w:numFmt w:val="bullet"/>
      <w:lvlText w:val=""/>
      <w:lvlJc w:val="left"/>
      <w:pPr>
        <w:tabs>
          <w:tab w:val="num" w:pos="4320"/>
        </w:tabs>
        <w:ind w:left="4320" w:hanging="360"/>
      </w:pPr>
      <w:rPr>
        <w:rFonts w:ascii="Wingdings" w:hAnsi="Wingdings" w:cs="Wingdings" w:hint="default"/>
      </w:rPr>
    </w:lvl>
    <w:lvl w:ilvl="6" w:tplc="DA8CDA30">
      <w:start w:val="1"/>
      <w:numFmt w:val="bullet"/>
      <w:lvlText w:val=""/>
      <w:lvlJc w:val="left"/>
      <w:pPr>
        <w:tabs>
          <w:tab w:val="num" w:pos="5040"/>
        </w:tabs>
        <w:ind w:left="5040" w:hanging="360"/>
      </w:pPr>
      <w:rPr>
        <w:rFonts w:ascii="Symbol" w:hAnsi="Symbol" w:cs="Symbol" w:hint="default"/>
      </w:rPr>
    </w:lvl>
    <w:lvl w:ilvl="7" w:tplc="01F45B52">
      <w:start w:val="1"/>
      <w:numFmt w:val="bullet"/>
      <w:lvlText w:val="o"/>
      <w:lvlJc w:val="left"/>
      <w:pPr>
        <w:tabs>
          <w:tab w:val="num" w:pos="5760"/>
        </w:tabs>
        <w:ind w:left="5760" w:hanging="360"/>
      </w:pPr>
      <w:rPr>
        <w:rFonts w:ascii="Courier New" w:hAnsi="Courier New" w:cs="Courier New" w:hint="default"/>
      </w:rPr>
    </w:lvl>
    <w:lvl w:ilvl="8" w:tplc="B04ABA16">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DED674F0"/>
    <w:multiLevelType w:val="hybridMultilevel"/>
    <w:tmpl w:val="BC1037B4"/>
    <w:lvl w:ilvl="0" w:tplc="74FC4B70">
      <w:start w:val="1"/>
      <w:numFmt w:val="bullet"/>
      <w:lvlText w:val=""/>
      <w:lvlJc w:val="left"/>
      <w:pPr>
        <w:tabs>
          <w:tab w:val="num" w:pos="720"/>
        </w:tabs>
        <w:ind w:left="720" w:hanging="360"/>
      </w:pPr>
      <w:rPr>
        <w:rFonts w:ascii="Symbol" w:hAnsi="Symbol" w:cs="Symbol" w:hint="default"/>
      </w:rPr>
    </w:lvl>
    <w:lvl w:ilvl="1" w:tplc="9198DDA4">
      <w:start w:val="1"/>
      <w:numFmt w:val="bullet"/>
      <w:lvlText w:val="o"/>
      <w:lvlJc w:val="left"/>
      <w:pPr>
        <w:tabs>
          <w:tab w:val="num" w:pos="1440"/>
        </w:tabs>
        <w:ind w:left="1440" w:hanging="360"/>
      </w:pPr>
      <w:rPr>
        <w:rFonts w:ascii="Courier New" w:hAnsi="Courier New" w:cs="Courier New" w:hint="default"/>
      </w:rPr>
    </w:lvl>
    <w:lvl w:ilvl="2" w:tplc="78D4DFF4">
      <w:start w:val="1"/>
      <w:numFmt w:val="bullet"/>
      <w:lvlText w:val=""/>
      <w:lvlJc w:val="left"/>
      <w:pPr>
        <w:tabs>
          <w:tab w:val="num" w:pos="2160"/>
        </w:tabs>
        <w:ind w:left="2160" w:hanging="360"/>
      </w:pPr>
      <w:rPr>
        <w:rFonts w:ascii="Wingdings" w:hAnsi="Wingdings" w:cs="Wingdings" w:hint="default"/>
      </w:rPr>
    </w:lvl>
    <w:lvl w:ilvl="3" w:tplc="593E0CEC">
      <w:start w:val="1"/>
      <w:numFmt w:val="bullet"/>
      <w:lvlText w:val=""/>
      <w:lvlJc w:val="left"/>
      <w:pPr>
        <w:tabs>
          <w:tab w:val="num" w:pos="2880"/>
        </w:tabs>
        <w:ind w:left="2880" w:hanging="360"/>
      </w:pPr>
      <w:rPr>
        <w:rFonts w:ascii="Symbol" w:hAnsi="Symbol" w:cs="Symbol" w:hint="default"/>
      </w:rPr>
    </w:lvl>
    <w:lvl w:ilvl="4" w:tplc="0F7C55A0">
      <w:start w:val="1"/>
      <w:numFmt w:val="bullet"/>
      <w:lvlText w:val="o"/>
      <w:lvlJc w:val="left"/>
      <w:pPr>
        <w:tabs>
          <w:tab w:val="num" w:pos="3600"/>
        </w:tabs>
        <w:ind w:left="3600" w:hanging="360"/>
      </w:pPr>
      <w:rPr>
        <w:rFonts w:ascii="Courier New" w:hAnsi="Courier New" w:cs="Courier New" w:hint="default"/>
      </w:rPr>
    </w:lvl>
    <w:lvl w:ilvl="5" w:tplc="47224270">
      <w:start w:val="1"/>
      <w:numFmt w:val="bullet"/>
      <w:lvlText w:val=""/>
      <w:lvlJc w:val="left"/>
      <w:pPr>
        <w:tabs>
          <w:tab w:val="num" w:pos="4320"/>
        </w:tabs>
        <w:ind w:left="4320" w:hanging="360"/>
      </w:pPr>
      <w:rPr>
        <w:rFonts w:ascii="Wingdings" w:hAnsi="Wingdings" w:cs="Wingdings" w:hint="default"/>
      </w:rPr>
    </w:lvl>
    <w:lvl w:ilvl="6" w:tplc="2E5A829C">
      <w:start w:val="1"/>
      <w:numFmt w:val="bullet"/>
      <w:lvlText w:val=""/>
      <w:lvlJc w:val="left"/>
      <w:pPr>
        <w:tabs>
          <w:tab w:val="num" w:pos="5040"/>
        </w:tabs>
        <w:ind w:left="5040" w:hanging="360"/>
      </w:pPr>
      <w:rPr>
        <w:rFonts w:ascii="Symbol" w:hAnsi="Symbol" w:cs="Symbol" w:hint="default"/>
      </w:rPr>
    </w:lvl>
    <w:lvl w:ilvl="7" w:tplc="0906A702">
      <w:start w:val="1"/>
      <w:numFmt w:val="bullet"/>
      <w:lvlText w:val="o"/>
      <w:lvlJc w:val="left"/>
      <w:pPr>
        <w:tabs>
          <w:tab w:val="num" w:pos="5760"/>
        </w:tabs>
        <w:ind w:left="5760" w:hanging="360"/>
      </w:pPr>
      <w:rPr>
        <w:rFonts w:ascii="Courier New" w:hAnsi="Courier New" w:cs="Courier New" w:hint="default"/>
      </w:rPr>
    </w:lvl>
    <w:lvl w:ilvl="8" w:tplc="6798A616">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F9B75457"/>
    <w:multiLevelType w:val="hybridMultilevel"/>
    <w:tmpl w:val="F7D2FB88"/>
    <w:lvl w:ilvl="0" w:tplc="4B2069DC">
      <w:start w:val="1"/>
      <w:numFmt w:val="bullet"/>
      <w:lvlText w:val=""/>
      <w:lvlJc w:val="left"/>
      <w:pPr>
        <w:tabs>
          <w:tab w:val="num" w:pos="720"/>
        </w:tabs>
        <w:ind w:left="720" w:hanging="360"/>
      </w:pPr>
      <w:rPr>
        <w:rFonts w:ascii="Symbol" w:hAnsi="Symbol" w:cs="Symbol" w:hint="default"/>
      </w:rPr>
    </w:lvl>
    <w:lvl w:ilvl="1" w:tplc="730AA52E">
      <w:start w:val="1"/>
      <w:numFmt w:val="bullet"/>
      <w:lvlText w:val="o"/>
      <w:lvlJc w:val="left"/>
      <w:pPr>
        <w:tabs>
          <w:tab w:val="num" w:pos="1440"/>
        </w:tabs>
        <w:ind w:left="1440" w:hanging="360"/>
      </w:pPr>
      <w:rPr>
        <w:rFonts w:ascii="Courier New" w:hAnsi="Courier New" w:cs="Courier New" w:hint="default"/>
      </w:rPr>
    </w:lvl>
    <w:lvl w:ilvl="2" w:tplc="67CEBE82">
      <w:start w:val="1"/>
      <w:numFmt w:val="bullet"/>
      <w:lvlText w:val=""/>
      <w:lvlJc w:val="left"/>
      <w:pPr>
        <w:tabs>
          <w:tab w:val="num" w:pos="2160"/>
        </w:tabs>
        <w:ind w:left="2160" w:hanging="360"/>
      </w:pPr>
      <w:rPr>
        <w:rFonts w:ascii="Wingdings" w:hAnsi="Wingdings" w:cs="Wingdings" w:hint="default"/>
      </w:rPr>
    </w:lvl>
    <w:lvl w:ilvl="3" w:tplc="02EC9416">
      <w:start w:val="1"/>
      <w:numFmt w:val="bullet"/>
      <w:lvlText w:val=""/>
      <w:lvlJc w:val="left"/>
      <w:pPr>
        <w:tabs>
          <w:tab w:val="num" w:pos="2880"/>
        </w:tabs>
        <w:ind w:left="2880" w:hanging="360"/>
      </w:pPr>
      <w:rPr>
        <w:rFonts w:ascii="Symbol" w:hAnsi="Symbol" w:cs="Symbol" w:hint="default"/>
      </w:rPr>
    </w:lvl>
    <w:lvl w:ilvl="4" w:tplc="B38C97E8">
      <w:start w:val="1"/>
      <w:numFmt w:val="bullet"/>
      <w:lvlText w:val="o"/>
      <w:lvlJc w:val="left"/>
      <w:pPr>
        <w:tabs>
          <w:tab w:val="num" w:pos="3600"/>
        </w:tabs>
        <w:ind w:left="3600" w:hanging="360"/>
      </w:pPr>
      <w:rPr>
        <w:rFonts w:ascii="Courier New" w:hAnsi="Courier New" w:cs="Courier New" w:hint="default"/>
      </w:rPr>
    </w:lvl>
    <w:lvl w:ilvl="5" w:tplc="2FE6E740">
      <w:start w:val="1"/>
      <w:numFmt w:val="bullet"/>
      <w:lvlText w:val=""/>
      <w:lvlJc w:val="left"/>
      <w:pPr>
        <w:tabs>
          <w:tab w:val="num" w:pos="4320"/>
        </w:tabs>
        <w:ind w:left="4320" w:hanging="360"/>
      </w:pPr>
      <w:rPr>
        <w:rFonts w:ascii="Wingdings" w:hAnsi="Wingdings" w:cs="Wingdings" w:hint="default"/>
      </w:rPr>
    </w:lvl>
    <w:lvl w:ilvl="6" w:tplc="20E8BE5A">
      <w:start w:val="1"/>
      <w:numFmt w:val="bullet"/>
      <w:lvlText w:val=""/>
      <w:lvlJc w:val="left"/>
      <w:pPr>
        <w:tabs>
          <w:tab w:val="num" w:pos="5040"/>
        </w:tabs>
        <w:ind w:left="5040" w:hanging="360"/>
      </w:pPr>
      <w:rPr>
        <w:rFonts w:ascii="Symbol" w:hAnsi="Symbol" w:cs="Symbol" w:hint="default"/>
      </w:rPr>
    </w:lvl>
    <w:lvl w:ilvl="7" w:tplc="305EF138">
      <w:start w:val="1"/>
      <w:numFmt w:val="bullet"/>
      <w:lvlText w:val="o"/>
      <w:lvlJc w:val="left"/>
      <w:pPr>
        <w:tabs>
          <w:tab w:val="num" w:pos="5760"/>
        </w:tabs>
        <w:ind w:left="5760" w:hanging="360"/>
      </w:pPr>
      <w:rPr>
        <w:rFonts w:ascii="Courier New" w:hAnsi="Courier New" w:cs="Courier New" w:hint="default"/>
      </w:rPr>
    </w:lvl>
    <w:lvl w:ilvl="8" w:tplc="BC1C028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29D9CFF"/>
    <w:multiLevelType w:val="hybridMultilevel"/>
    <w:tmpl w:val="BA58512E"/>
    <w:lvl w:ilvl="0" w:tplc="B8F662BA">
      <w:start w:val="1"/>
      <w:numFmt w:val="bullet"/>
      <w:lvlText w:val=""/>
      <w:lvlJc w:val="left"/>
      <w:pPr>
        <w:tabs>
          <w:tab w:val="num" w:pos="720"/>
        </w:tabs>
        <w:ind w:left="720" w:hanging="360"/>
      </w:pPr>
      <w:rPr>
        <w:rFonts w:ascii="Symbol" w:hAnsi="Symbol" w:cs="Symbol" w:hint="default"/>
      </w:rPr>
    </w:lvl>
    <w:lvl w:ilvl="1" w:tplc="01A46F96">
      <w:start w:val="1"/>
      <w:numFmt w:val="bullet"/>
      <w:lvlText w:val="o"/>
      <w:lvlJc w:val="left"/>
      <w:pPr>
        <w:tabs>
          <w:tab w:val="num" w:pos="1440"/>
        </w:tabs>
        <w:ind w:left="1440" w:hanging="360"/>
      </w:pPr>
      <w:rPr>
        <w:rFonts w:ascii="Courier New" w:hAnsi="Courier New" w:cs="Courier New" w:hint="default"/>
      </w:rPr>
    </w:lvl>
    <w:lvl w:ilvl="2" w:tplc="4CD88EAC">
      <w:start w:val="1"/>
      <w:numFmt w:val="bullet"/>
      <w:lvlText w:val=""/>
      <w:lvlJc w:val="left"/>
      <w:pPr>
        <w:tabs>
          <w:tab w:val="num" w:pos="2160"/>
        </w:tabs>
        <w:ind w:left="2160" w:hanging="360"/>
      </w:pPr>
      <w:rPr>
        <w:rFonts w:ascii="Wingdings" w:hAnsi="Wingdings" w:cs="Wingdings" w:hint="default"/>
      </w:rPr>
    </w:lvl>
    <w:lvl w:ilvl="3" w:tplc="046857F4">
      <w:start w:val="1"/>
      <w:numFmt w:val="bullet"/>
      <w:lvlText w:val=""/>
      <w:lvlJc w:val="left"/>
      <w:pPr>
        <w:tabs>
          <w:tab w:val="num" w:pos="2880"/>
        </w:tabs>
        <w:ind w:left="2880" w:hanging="360"/>
      </w:pPr>
      <w:rPr>
        <w:rFonts w:ascii="Symbol" w:hAnsi="Symbol" w:cs="Symbol" w:hint="default"/>
      </w:rPr>
    </w:lvl>
    <w:lvl w:ilvl="4" w:tplc="B1F244FC">
      <w:start w:val="1"/>
      <w:numFmt w:val="bullet"/>
      <w:lvlText w:val="o"/>
      <w:lvlJc w:val="left"/>
      <w:pPr>
        <w:tabs>
          <w:tab w:val="num" w:pos="3600"/>
        </w:tabs>
        <w:ind w:left="3600" w:hanging="360"/>
      </w:pPr>
      <w:rPr>
        <w:rFonts w:ascii="Courier New" w:hAnsi="Courier New" w:cs="Courier New" w:hint="default"/>
      </w:rPr>
    </w:lvl>
    <w:lvl w:ilvl="5" w:tplc="D7EAE58E">
      <w:start w:val="1"/>
      <w:numFmt w:val="bullet"/>
      <w:lvlText w:val=""/>
      <w:lvlJc w:val="left"/>
      <w:pPr>
        <w:tabs>
          <w:tab w:val="num" w:pos="4320"/>
        </w:tabs>
        <w:ind w:left="4320" w:hanging="360"/>
      </w:pPr>
      <w:rPr>
        <w:rFonts w:ascii="Wingdings" w:hAnsi="Wingdings" w:cs="Wingdings" w:hint="default"/>
      </w:rPr>
    </w:lvl>
    <w:lvl w:ilvl="6" w:tplc="2CFADADC">
      <w:start w:val="1"/>
      <w:numFmt w:val="bullet"/>
      <w:lvlText w:val=""/>
      <w:lvlJc w:val="left"/>
      <w:pPr>
        <w:tabs>
          <w:tab w:val="num" w:pos="5040"/>
        </w:tabs>
        <w:ind w:left="5040" w:hanging="360"/>
      </w:pPr>
      <w:rPr>
        <w:rFonts w:ascii="Symbol" w:hAnsi="Symbol" w:cs="Symbol" w:hint="default"/>
      </w:rPr>
    </w:lvl>
    <w:lvl w:ilvl="7" w:tplc="AEB01B26">
      <w:start w:val="1"/>
      <w:numFmt w:val="bullet"/>
      <w:lvlText w:val="o"/>
      <w:lvlJc w:val="left"/>
      <w:pPr>
        <w:tabs>
          <w:tab w:val="num" w:pos="5760"/>
        </w:tabs>
        <w:ind w:left="5760" w:hanging="360"/>
      </w:pPr>
      <w:rPr>
        <w:rFonts w:ascii="Courier New" w:hAnsi="Courier New" w:cs="Courier New" w:hint="default"/>
      </w:rPr>
    </w:lvl>
    <w:lvl w:ilvl="8" w:tplc="C348431C">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CC3770B"/>
    <w:multiLevelType w:val="hybridMultilevel"/>
    <w:tmpl w:val="476C4F42"/>
    <w:lvl w:ilvl="0" w:tplc="2BC82386">
      <w:start w:val="1"/>
      <w:numFmt w:val="bullet"/>
      <w:lvlText w:val=""/>
      <w:lvlJc w:val="left"/>
      <w:pPr>
        <w:tabs>
          <w:tab w:val="num" w:pos="720"/>
        </w:tabs>
        <w:ind w:left="720" w:hanging="360"/>
      </w:pPr>
      <w:rPr>
        <w:rFonts w:ascii="Symbol" w:hAnsi="Symbol" w:cs="Symbol" w:hint="default"/>
      </w:rPr>
    </w:lvl>
    <w:lvl w:ilvl="1" w:tplc="21DEB44E">
      <w:start w:val="1"/>
      <w:numFmt w:val="bullet"/>
      <w:lvlText w:val="o"/>
      <w:lvlJc w:val="left"/>
      <w:pPr>
        <w:tabs>
          <w:tab w:val="num" w:pos="1440"/>
        </w:tabs>
        <w:ind w:left="1440" w:hanging="360"/>
      </w:pPr>
      <w:rPr>
        <w:rFonts w:ascii="Courier New" w:hAnsi="Courier New" w:cs="Courier New" w:hint="default"/>
      </w:rPr>
    </w:lvl>
    <w:lvl w:ilvl="2" w:tplc="C43E18FA">
      <w:start w:val="1"/>
      <w:numFmt w:val="bullet"/>
      <w:lvlText w:val=""/>
      <w:lvlJc w:val="left"/>
      <w:pPr>
        <w:tabs>
          <w:tab w:val="num" w:pos="2160"/>
        </w:tabs>
        <w:ind w:left="2160" w:hanging="360"/>
      </w:pPr>
      <w:rPr>
        <w:rFonts w:ascii="Wingdings" w:hAnsi="Wingdings" w:cs="Wingdings" w:hint="default"/>
      </w:rPr>
    </w:lvl>
    <w:lvl w:ilvl="3" w:tplc="6D8AE76A">
      <w:start w:val="1"/>
      <w:numFmt w:val="bullet"/>
      <w:lvlText w:val=""/>
      <w:lvlJc w:val="left"/>
      <w:pPr>
        <w:tabs>
          <w:tab w:val="num" w:pos="2880"/>
        </w:tabs>
        <w:ind w:left="2880" w:hanging="360"/>
      </w:pPr>
      <w:rPr>
        <w:rFonts w:ascii="Symbol" w:hAnsi="Symbol" w:cs="Symbol" w:hint="default"/>
      </w:rPr>
    </w:lvl>
    <w:lvl w:ilvl="4" w:tplc="4C98ED36">
      <w:start w:val="1"/>
      <w:numFmt w:val="bullet"/>
      <w:lvlText w:val="o"/>
      <w:lvlJc w:val="left"/>
      <w:pPr>
        <w:tabs>
          <w:tab w:val="num" w:pos="3600"/>
        </w:tabs>
        <w:ind w:left="3600" w:hanging="360"/>
      </w:pPr>
      <w:rPr>
        <w:rFonts w:ascii="Courier New" w:hAnsi="Courier New" w:cs="Courier New" w:hint="default"/>
      </w:rPr>
    </w:lvl>
    <w:lvl w:ilvl="5" w:tplc="EB40AA72">
      <w:start w:val="1"/>
      <w:numFmt w:val="bullet"/>
      <w:lvlText w:val=""/>
      <w:lvlJc w:val="left"/>
      <w:pPr>
        <w:tabs>
          <w:tab w:val="num" w:pos="4320"/>
        </w:tabs>
        <w:ind w:left="4320" w:hanging="360"/>
      </w:pPr>
      <w:rPr>
        <w:rFonts w:ascii="Wingdings" w:hAnsi="Wingdings" w:cs="Wingdings" w:hint="default"/>
      </w:rPr>
    </w:lvl>
    <w:lvl w:ilvl="6" w:tplc="765C38D4">
      <w:start w:val="1"/>
      <w:numFmt w:val="bullet"/>
      <w:lvlText w:val=""/>
      <w:lvlJc w:val="left"/>
      <w:pPr>
        <w:tabs>
          <w:tab w:val="num" w:pos="5040"/>
        </w:tabs>
        <w:ind w:left="5040" w:hanging="360"/>
      </w:pPr>
      <w:rPr>
        <w:rFonts w:ascii="Symbol" w:hAnsi="Symbol" w:cs="Symbol" w:hint="default"/>
      </w:rPr>
    </w:lvl>
    <w:lvl w:ilvl="7" w:tplc="88F24740">
      <w:start w:val="1"/>
      <w:numFmt w:val="bullet"/>
      <w:lvlText w:val="o"/>
      <w:lvlJc w:val="left"/>
      <w:pPr>
        <w:tabs>
          <w:tab w:val="num" w:pos="5760"/>
        </w:tabs>
        <w:ind w:left="5760" w:hanging="360"/>
      </w:pPr>
      <w:rPr>
        <w:rFonts w:ascii="Courier New" w:hAnsi="Courier New" w:cs="Courier New" w:hint="default"/>
      </w:rPr>
    </w:lvl>
    <w:lvl w:ilvl="8" w:tplc="E35AB7F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A6D6C6A"/>
    <w:multiLevelType w:val="hybridMultilevel"/>
    <w:tmpl w:val="EE4219C8"/>
    <w:lvl w:ilvl="0" w:tplc="7E2E4304">
      <w:start w:val="1"/>
      <w:numFmt w:val="bullet"/>
      <w:lvlText w:val=""/>
      <w:lvlJc w:val="left"/>
      <w:pPr>
        <w:tabs>
          <w:tab w:val="num" w:pos="720"/>
        </w:tabs>
        <w:ind w:left="720" w:hanging="360"/>
      </w:pPr>
      <w:rPr>
        <w:rFonts w:ascii="Symbol" w:hAnsi="Symbol" w:cs="Symbol" w:hint="default"/>
      </w:rPr>
    </w:lvl>
    <w:lvl w:ilvl="1" w:tplc="6C6AC066">
      <w:start w:val="1"/>
      <w:numFmt w:val="bullet"/>
      <w:lvlText w:val="o"/>
      <w:lvlJc w:val="left"/>
      <w:pPr>
        <w:tabs>
          <w:tab w:val="num" w:pos="1440"/>
        </w:tabs>
        <w:ind w:left="1440" w:hanging="360"/>
      </w:pPr>
      <w:rPr>
        <w:rFonts w:ascii="Courier New" w:hAnsi="Courier New" w:cs="Courier New" w:hint="default"/>
      </w:rPr>
    </w:lvl>
    <w:lvl w:ilvl="2" w:tplc="B8F89380">
      <w:start w:val="1"/>
      <w:numFmt w:val="bullet"/>
      <w:lvlText w:val=""/>
      <w:lvlJc w:val="left"/>
      <w:pPr>
        <w:tabs>
          <w:tab w:val="num" w:pos="2160"/>
        </w:tabs>
        <w:ind w:left="2160" w:hanging="360"/>
      </w:pPr>
      <w:rPr>
        <w:rFonts w:ascii="Wingdings" w:hAnsi="Wingdings" w:cs="Wingdings" w:hint="default"/>
      </w:rPr>
    </w:lvl>
    <w:lvl w:ilvl="3" w:tplc="0C0A17F4">
      <w:start w:val="1"/>
      <w:numFmt w:val="bullet"/>
      <w:lvlText w:val=""/>
      <w:lvlJc w:val="left"/>
      <w:pPr>
        <w:tabs>
          <w:tab w:val="num" w:pos="2880"/>
        </w:tabs>
        <w:ind w:left="2880" w:hanging="360"/>
      </w:pPr>
      <w:rPr>
        <w:rFonts w:ascii="Symbol" w:hAnsi="Symbol" w:cs="Symbol" w:hint="default"/>
      </w:rPr>
    </w:lvl>
    <w:lvl w:ilvl="4" w:tplc="32206380">
      <w:start w:val="1"/>
      <w:numFmt w:val="bullet"/>
      <w:lvlText w:val="o"/>
      <w:lvlJc w:val="left"/>
      <w:pPr>
        <w:tabs>
          <w:tab w:val="num" w:pos="3600"/>
        </w:tabs>
        <w:ind w:left="3600" w:hanging="360"/>
      </w:pPr>
      <w:rPr>
        <w:rFonts w:ascii="Courier New" w:hAnsi="Courier New" w:cs="Courier New" w:hint="default"/>
      </w:rPr>
    </w:lvl>
    <w:lvl w:ilvl="5" w:tplc="7DD01E1A">
      <w:start w:val="1"/>
      <w:numFmt w:val="bullet"/>
      <w:lvlText w:val=""/>
      <w:lvlJc w:val="left"/>
      <w:pPr>
        <w:tabs>
          <w:tab w:val="num" w:pos="4320"/>
        </w:tabs>
        <w:ind w:left="4320" w:hanging="360"/>
      </w:pPr>
      <w:rPr>
        <w:rFonts w:ascii="Wingdings" w:hAnsi="Wingdings" w:cs="Wingdings" w:hint="default"/>
      </w:rPr>
    </w:lvl>
    <w:lvl w:ilvl="6" w:tplc="42F044F8">
      <w:start w:val="1"/>
      <w:numFmt w:val="bullet"/>
      <w:lvlText w:val=""/>
      <w:lvlJc w:val="left"/>
      <w:pPr>
        <w:tabs>
          <w:tab w:val="num" w:pos="5040"/>
        </w:tabs>
        <w:ind w:left="5040" w:hanging="360"/>
      </w:pPr>
      <w:rPr>
        <w:rFonts w:ascii="Symbol" w:hAnsi="Symbol" w:cs="Symbol" w:hint="default"/>
      </w:rPr>
    </w:lvl>
    <w:lvl w:ilvl="7" w:tplc="30268250">
      <w:start w:val="1"/>
      <w:numFmt w:val="bullet"/>
      <w:lvlText w:val="o"/>
      <w:lvlJc w:val="left"/>
      <w:pPr>
        <w:tabs>
          <w:tab w:val="num" w:pos="5760"/>
        </w:tabs>
        <w:ind w:left="5760" w:hanging="360"/>
      </w:pPr>
      <w:rPr>
        <w:rFonts w:ascii="Courier New" w:hAnsi="Courier New" w:cs="Courier New" w:hint="default"/>
      </w:rPr>
    </w:lvl>
    <w:lvl w:ilvl="8" w:tplc="AA5ABA82">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D041958"/>
    <w:multiLevelType w:val="hybridMultilevel"/>
    <w:tmpl w:val="0B949EB6"/>
    <w:lvl w:ilvl="0" w:tplc="21E22294">
      <w:start w:val="1"/>
      <w:numFmt w:val="bullet"/>
      <w:lvlText w:val=""/>
      <w:lvlJc w:val="left"/>
      <w:pPr>
        <w:tabs>
          <w:tab w:val="num" w:pos="720"/>
        </w:tabs>
        <w:ind w:left="720" w:hanging="360"/>
      </w:pPr>
      <w:rPr>
        <w:rFonts w:ascii="Symbol" w:hAnsi="Symbol" w:cs="Symbol" w:hint="default"/>
      </w:rPr>
    </w:lvl>
    <w:lvl w:ilvl="1" w:tplc="E1D8B670">
      <w:start w:val="1"/>
      <w:numFmt w:val="bullet"/>
      <w:lvlText w:val="o"/>
      <w:lvlJc w:val="left"/>
      <w:pPr>
        <w:tabs>
          <w:tab w:val="num" w:pos="1440"/>
        </w:tabs>
        <w:ind w:left="1440" w:hanging="360"/>
      </w:pPr>
      <w:rPr>
        <w:rFonts w:ascii="Courier New" w:hAnsi="Courier New" w:cs="Courier New" w:hint="default"/>
      </w:rPr>
    </w:lvl>
    <w:lvl w:ilvl="2" w:tplc="8710E21A">
      <w:start w:val="1"/>
      <w:numFmt w:val="bullet"/>
      <w:lvlText w:val=""/>
      <w:lvlJc w:val="left"/>
      <w:pPr>
        <w:tabs>
          <w:tab w:val="num" w:pos="2160"/>
        </w:tabs>
        <w:ind w:left="2160" w:hanging="360"/>
      </w:pPr>
      <w:rPr>
        <w:rFonts w:ascii="Wingdings" w:hAnsi="Wingdings" w:cs="Wingdings" w:hint="default"/>
      </w:rPr>
    </w:lvl>
    <w:lvl w:ilvl="3" w:tplc="ADC28C72">
      <w:start w:val="1"/>
      <w:numFmt w:val="bullet"/>
      <w:lvlText w:val=""/>
      <w:lvlJc w:val="left"/>
      <w:pPr>
        <w:tabs>
          <w:tab w:val="num" w:pos="2880"/>
        </w:tabs>
        <w:ind w:left="2880" w:hanging="360"/>
      </w:pPr>
      <w:rPr>
        <w:rFonts w:ascii="Symbol" w:hAnsi="Symbol" w:cs="Symbol" w:hint="default"/>
      </w:rPr>
    </w:lvl>
    <w:lvl w:ilvl="4" w:tplc="7988E308">
      <w:start w:val="1"/>
      <w:numFmt w:val="bullet"/>
      <w:lvlText w:val="o"/>
      <w:lvlJc w:val="left"/>
      <w:pPr>
        <w:tabs>
          <w:tab w:val="num" w:pos="3600"/>
        </w:tabs>
        <w:ind w:left="3600" w:hanging="360"/>
      </w:pPr>
      <w:rPr>
        <w:rFonts w:ascii="Courier New" w:hAnsi="Courier New" w:cs="Courier New" w:hint="default"/>
      </w:rPr>
    </w:lvl>
    <w:lvl w:ilvl="5" w:tplc="2FFE793E">
      <w:start w:val="1"/>
      <w:numFmt w:val="bullet"/>
      <w:lvlText w:val=""/>
      <w:lvlJc w:val="left"/>
      <w:pPr>
        <w:tabs>
          <w:tab w:val="num" w:pos="4320"/>
        </w:tabs>
        <w:ind w:left="4320" w:hanging="360"/>
      </w:pPr>
      <w:rPr>
        <w:rFonts w:ascii="Wingdings" w:hAnsi="Wingdings" w:cs="Wingdings" w:hint="default"/>
      </w:rPr>
    </w:lvl>
    <w:lvl w:ilvl="6" w:tplc="B192D1CA">
      <w:start w:val="1"/>
      <w:numFmt w:val="bullet"/>
      <w:lvlText w:val=""/>
      <w:lvlJc w:val="left"/>
      <w:pPr>
        <w:tabs>
          <w:tab w:val="num" w:pos="5040"/>
        </w:tabs>
        <w:ind w:left="5040" w:hanging="360"/>
      </w:pPr>
      <w:rPr>
        <w:rFonts w:ascii="Symbol" w:hAnsi="Symbol" w:cs="Symbol" w:hint="default"/>
      </w:rPr>
    </w:lvl>
    <w:lvl w:ilvl="7" w:tplc="EB98D4B2">
      <w:start w:val="1"/>
      <w:numFmt w:val="bullet"/>
      <w:lvlText w:val="o"/>
      <w:lvlJc w:val="left"/>
      <w:pPr>
        <w:tabs>
          <w:tab w:val="num" w:pos="5760"/>
        </w:tabs>
        <w:ind w:left="5760" w:hanging="360"/>
      </w:pPr>
      <w:rPr>
        <w:rFonts w:ascii="Courier New" w:hAnsi="Courier New" w:cs="Courier New" w:hint="default"/>
      </w:rPr>
    </w:lvl>
    <w:lvl w:ilvl="8" w:tplc="3D30B970">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4EEE595"/>
    <w:multiLevelType w:val="hybridMultilevel"/>
    <w:tmpl w:val="35DE0066"/>
    <w:lvl w:ilvl="0" w:tplc="95241FB6">
      <w:start w:val="1"/>
      <w:numFmt w:val="bullet"/>
      <w:lvlText w:val=""/>
      <w:lvlJc w:val="left"/>
      <w:pPr>
        <w:tabs>
          <w:tab w:val="num" w:pos="720"/>
        </w:tabs>
        <w:ind w:left="720" w:hanging="360"/>
      </w:pPr>
      <w:rPr>
        <w:rFonts w:ascii="Symbol" w:hAnsi="Symbol" w:cs="Symbol" w:hint="default"/>
      </w:rPr>
    </w:lvl>
    <w:lvl w:ilvl="1" w:tplc="E940FBE8">
      <w:start w:val="1"/>
      <w:numFmt w:val="bullet"/>
      <w:lvlText w:val="o"/>
      <w:lvlJc w:val="left"/>
      <w:pPr>
        <w:tabs>
          <w:tab w:val="num" w:pos="1440"/>
        </w:tabs>
        <w:ind w:left="1440" w:hanging="360"/>
      </w:pPr>
      <w:rPr>
        <w:rFonts w:ascii="Courier New" w:hAnsi="Courier New" w:cs="Courier New" w:hint="default"/>
      </w:rPr>
    </w:lvl>
    <w:lvl w:ilvl="2" w:tplc="9F6A43D2">
      <w:start w:val="1"/>
      <w:numFmt w:val="bullet"/>
      <w:lvlText w:val=""/>
      <w:lvlJc w:val="left"/>
      <w:pPr>
        <w:tabs>
          <w:tab w:val="num" w:pos="2160"/>
        </w:tabs>
        <w:ind w:left="2160" w:hanging="360"/>
      </w:pPr>
      <w:rPr>
        <w:rFonts w:ascii="Wingdings" w:hAnsi="Wingdings" w:cs="Wingdings" w:hint="default"/>
      </w:rPr>
    </w:lvl>
    <w:lvl w:ilvl="3" w:tplc="2680713C">
      <w:start w:val="1"/>
      <w:numFmt w:val="bullet"/>
      <w:lvlText w:val=""/>
      <w:lvlJc w:val="left"/>
      <w:pPr>
        <w:tabs>
          <w:tab w:val="num" w:pos="2880"/>
        </w:tabs>
        <w:ind w:left="2880" w:hanging="360"/>
      </w:pPr>
      <w:rPr>
        <w:rFonts w:ascii="Symbol" w:hAnsi="Symbol" w:cs="Symbol" w:hint="default"/>
      </w:rPr>
    </w:lvl>
    <w:lvl w:ilvl="4" w:tplc="9244CF00">
      <w:start w:val="1"/>
      <w:numFmt w:val="bullet"/>
      <w:lvlText w:val="o"/>
      <w:lvlJc w:val="left"/>
      <w:pPr>
        <w:tabs>
          <w:tab w:val="num" w:pos="3600"/>
        </w:tabs>
        <w:ind w:left="3600" w:hanging="360"/>
      </w:pPr>
      <w:rPr>
        <w:rFonts w:ascii="Courier New" w:hAnsi="Courier New" w:cs="Courier New" w:hint="default"/>
      </w:rPr>
    </w:lvl>
    <w:lvl w:ilvl="5" w:tplc="E5F68F88">
      <w:start w:val="1"/>
      <w:numFmt w:val="bullet"/>
      <w:lvlText w:val=""/>
      <w:lvlJc w:val="left"/>
      <w:pPr>
        <w:tabs>
          <w:tab w:val="num" w:pos="4320"/>
        </w:tabs>
        <w:ind w:left="4320" w:hanging="360"/>
      </w:pPr>
      <w:rPr>
        <w:rFonts w:ascii="Wingdings" w:hAnsi="Wingdings" w:cs="Wingdings" w:hint="default"/>
      </w:rPr>
    </w:lvl>
    <w:lvl w:ilvl="6" w:tplc="E5F46670">
      <w:start w:val="1"/>
      <w:numFmt w:val="bullet"/>
      <w:lvlText w:val=""/>
      <w:lvlJc w:val="left"/>
      <w:pPr>
        <w:tabs>
          <w:tab w:val="num" w:pos="5040"/>
        </w:tabs>
        <w:ind w:left="5040" w:hanging="360"/>
      </w:pPr>
      <w:rPr>
        <w:rFonts w:ascii="Symbol" w:hAnsi="Symbol" w:cs="Symbol" w:hint="default"/>
      </w:rPr>
    </w:lvl>
    <w:lvl w:ilvl="7" w:tplc="60FCFD68">
      <w:start w:val="1"/>
      <w:numFmt w:val="bullet"/>
      <w:lvlText w:val="o"/>
      <w:lvlJc w:val="left"/>
      <w:pPr>
        <w:tabs>
          <w:tab w:val="num" w:pos="5760"/>
        </w:tabs>
        <w:ind w:left="5760" w:hanging="360"/>
      </w:pPr>
      <w:rPr>
        <w:rFonts w:ascii="Courier New" w:hAnsi="Courier New" w:cs="Courier New" w:hint="default"/>
      </w:rPr>
    </w:lvl>
    <w:lvl w:ilvl="8" w:tplc="154EBC3A">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D854488"/>
    <w:multiLevelType w:val="hybridMultilevel"/>
    <w:tmpl w:val="00889BC0"/>
    <w:lvl w:ilvl="0" w:tplc="A698A808">
      <w:start w:val="1"/>
      <w:numFmt w:val="bullet"/>
      <w:lvlText w:val=""/>
      <w:lvlJc w:val="left"/>
      <w:pPr>
        <w:tabs>
          <w:tab w:val="num" w:pos="720"/>
        </w:tabs>
        <w:ind w:left="720" w:hanging="360"/>
      </w:pPr>
      <w:rPr>
        <w:rFonts w:ascii="Symbol" w:hAnsi="Symbol" w:cs="Symbol" w:hint="default"/>
      </w:rPr>
    </w:lvl>
    <w:lvl w:ilvl="1" w:tplc="CEA08C20">
      <w:start w:val="1"/>
      <w:numFmt w:val="bullet"/>
      <w:lvlText w:val="o"/>
      <w:lvlJc w:val="left"/>
      <w:pPr>
        <w:tabs>
          <w:tab w:val="num" w:pos="1440"/>
        </w:tabs>
        <w:ind w:left="1440" w:hanging="360"/>
      </w:pPr>
      <w:rPr>
        <w:rFonts w:ascii="Courier New" w:hAnsi="Courier New" w:cs="Courier New" w:hint="default"/>
      </w:rPr>
    </w:lvl>
    <w:lvl w:ilvl="2" w:tplc="172C6B32">
      <w:start w:val="1"/>
      <w:numFmt w:val="bullet"/>
      <w:lvlText w:val=""/>
      <w:lvlJc w:val="left"/>
      <w:pPr>
        <w:tabs>
          <w:tab w:val="num" w:pos="2160"/>
        </w:tabs>
        <w:ind w:left="2160" w:hanging="360"/>
      </w:pPr>
      <w:rPr>
        <w:rFonts w:ascii="Wingdings" w:hAnsi="Wingdings" w:cs="Wingdings" w:hint="default"/>
      </w:rPr>
    </w:lvl>
    <w:lvl w:ilvl="3" w:tplc="FD488132">
      <w:start w:val="1"/>
      <w:numFmt w:val="bullet"/>
      <w:lvlText w:val=""/>
      <w:lvlJc w:val="left"/>
      <w:pPr>
        <w:tabs>
          <w:tab w:val="num" w:pos="2880"/>
        </w:tabs>
        <w:ind w:left="2880" w:hanging="360"/>
      </w:pPr>
      <w:rPr>
        <w:rFonts w:ascii="Symbol" w:hAnsi="Symbol" w:cs="Symbol" w:hint="default"/>
      </w:rPr>
    </w:lvl>
    <w:lvl w:ilvl="4" w:tplc="C6147B0A">
      <w:start w:val="1"/>
      <w:numFmt w:val="bullet"/>
      <w:lvlText w:val="o"/>
      <w:lvlJc w:val="left"/>
      <w:pPr>
        <w:tabs>
          <w:tab w:val="num" w:pos="3600"/>
        </w:tabs>
        <w:ind w:left="3600" w:hanging="360"/>
      </w:pPr>
      <w:rPr>
        <w:rFonts w:ascii="Courier New" w:hAnsi="Courier New" w:cs="Courier New" w:hint="default"/>
      </w:rPr>
    </w:lvl>
    <w:lvl w:ilvl="5" w:tplc="AAB6B4AE">
      <w:start w:val="1"/>
      <w:numFmt w:val="bullet"/>
      <w:lvlText w:val=""/>
      <w:lvlJc w:val="left"/>
      <w:pPr>
        <w:tabs>
          <w:tab w:val="num" w:pos="4320"/>
        </w:tabs>
        <w:ind w:left="4320" w:hanging="360"/>
      </w:pPr>
      <w:rPr>
        <w:rFonts w:ascii="Wingdings" w:hAnsi="Wingdings" w:cs="Wingdings" w:hint="default"/>
      </w:rPr>
    </w:lvl>
    <w:lvl w:ilvl="6" w:tplc="F6CC7820">
      <w:start w:val="1"/>
      <w:numFmt w:val="bullet"/>
      <w:lvlText w:val=""/>
      <w:lvlJc w:val="left"/>
      <w:pPr>
        <w:tabs>
          <w:tab w:val="num" w:pos="5040"/>
        </w:tabs>
        <w:ind w:left="5040" w:hanging="360"/>
      </w:pPr>
      <w:rPr>
        <w:rFonts w:ascii="Symbol" w:hAnsi="Symbol" w:cs="Symbol" w:hint="default"/>
      </w:rPr>
    </w:lvl>
    <w:lvl w:ilvl="7" w:tplc="C48A9BC0">
      <w:start w:val="1"/>
      <w:numFmt w:val="bullet"/>
      <w:lvlText w:val="o"/>
      <w:lvlJc w:val="left"/>
      <w:pPr>
        <w:tabs>
          <w:tab w:val="num" w:pos="5760"/>
        </w:tabs>
        <w:ind w:left="5760" w:hanging="360"/>
      </w:pPr>
      <w:rPr>
        <w:rFonts w:ascii="Courier New" w:hAnsi="Courier New" w:cs="Courier New" w:hint="default"/>
      </w:rPr>
    </w:lvl>
    <w:lvl w:ilvl="8" w:tplc="A6E882D4">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68C85EC"/>
    <w:multiLevelType w:val="hybridMultilevel"/>
    <w:tmpl w:val="C2664214"/>
    <w:lvl w:ilvl="0" w:tplc="4536A626">
      <w:start w:val="1"/>
      <w:numFmt w:val="bullet"/>
      <w:lvlText w:val=""/>
      <w:lvlJc w:val="left"/>
      <w:pPr>
        <w:tabs>
          <w:tab w:val="num" w:pos="720"/>
        </w:tabs>
        <w:ind w:left="720" w:hanging="360"/>
      </w:pPr>
      <w:rPr>
        <w:rFonts w:ascii="Symbol" w:hAnsi="Symbol" w:cs="Symbol" w:hint="default"/>
      </w:rPr>
    </w:lvl>
    <w:lvl w:ilvl="1" w:tplc="8278C140">
      <w:start w:val="1"/>
      <w:numFmt w:val="bullet"/>
      <w:lvlText w:val="o"/>
      <w:lvlJc w:val="left"/>
      <w:pPr>
        <w:tabs>
          <w:tab w:val="num" w:pos="1440"/>
        </w:tabs>
        <w:ind w:left="1440" w:hanging="360"/>
      </w:pPr>
      <w:rPr>
        <w:rFonts w:ascii="Courier New" w:hAnsi="Courier New" w:cs="Courier New" w:hint="default"/>
      </w:rPr>
    </w:lvl>
    <w:lvl w:ilvl="2" w:tplc="61F4674A">
      <w:start w:val="1"/>
      <w:numFmt w:val="bullet"/>
      <w:lvlText w:val=""/>
      <w:lvlJc w:val="left"/>
      <w:pPr>
        <w:tabs>
          <w:tab w:val="num" w:pos="2160"/>
        </w:tabs>
        <w:ind w:left="2160" w:hanging="360"/>
      </w:pPr>
      <w:rPr>
        <w:rFonts w:ascii="Wingdings" w:hAnsi="Wingdings" w:cs="Wingdings" w:hint="default"/>
      </w:rPr>
    </w:lvl>
    <w:lvl w:ilvl="3" w:tplc="DD467A78">
      <w:start w:val="1"/>
      <w:numFmt w:val="bullet"/>
      <w:lvlText w:val=""/>
      <w:lvlJc w:val="left"/>
      <w:pPr>
        <w:tabs>
          <w:tab w:val="num" w:pos="2880"/>
        </w:tabs>
        <w:ind w:left="2880" w:hanging="360"/>
      </w:pPr>
      <w:rPr>
        <w:rFonts w:ascii="Symbol" w:hAnsi="Symbol" w:cs="Symbol" w:hint="default"/>
      </w:rPr>
    </w:lvl>
    <w:lvl w:ilvl="4" w:tplc="BBA096EE">
      <w:start w:val="1"/>
      <w:numFmt w:val="bullet"/>
      <w:lvlText w:val="o"/>
      <w:lvlJc w:val="left"/>
      <w:pPr>
        <w:tabs>
          <w:tab w:val="num" w:pos="3600"/>
        </w:tabs>
        <w:ind w:left="3600" w:hanging="360"/>
      </w:pPr>
      <w:rPr>
        <w:rFonts w:ascii="Courier New" w:hAnsi="Courier New" w:cs="Courier New" w:hint="default"/>
      </w:rPr>
    </w:lvl>
    <w:lvl w:ilvl="5" w:tplc="BFF47DE0">
      <w:start w:val="1"/>
      <w:numFmt w:val="bullet"/>
      <w:lvlText w:val=""/>
      <w:lvlJc w:val="left"/>
      <w:pPr>
        <w:tabs>
          <w:tab w:val="num" w:pos="4320"/>
        </w:tabs>
        <w:ind w:left="4320" w:hanging="360"/>
      </w:pPr>
      <w:rPr>
        <w:rFonts w:ascii="Wingdings" w:hAnsi="Wingdings" w:cs="Wingdings" w:hint="default"/>
      </w:rPr>
    </w:lvl>
    <w:lvl w:ilvl="6" w:tplc="7A5211CE">
      <w:start w:val="1"/>
      <w:numFmt w:val="bullet"/>
      <w:lvlText w:val=""/>
      <w:lvlJc w:val="left"/>
      <w:pPr>
        <w:tabs>
          <w:tab w:val="num" w:pos="5040"/>
        </w:tabs>
        <w:ind w:left="5040" w:hanging="360"/>
      </w:pPr>
      <w:rPr>
        <w:rFonts w:ascii="Symbol" w:hAnsi="Symbol" w:cs="Symbol" w:hint="default"/>
      </w:rPr>
    </w:lvl>
    <w:lvl w:ilvl="7" w:tplc="5A48DE2C">
      <w:start w:val="1"/>
      <w:numFmt w:val="bullet"/>
      <w:lvlText w:val="o"/>
      <w:lvlJc w:val="left"/>
      <w:pPr>
        <w:tabs>
          <w:tab w:val="num" w:pos="5760"/>
        </w:tabs>
        <w:ind w:left="5760" w:hanging="360"/>
      </w:pPr>
      <w:rPr>
        <w:rFonts w:ascii="Courier New" w:hAnsi="Courier New" w:cs="Courier New" w:hint="default"/>
      </w:rPr>
    </w:lvl>
    <w:lvl w:ilvl="8" w:tplc="E14A53C0">
      <w:start w:val="1"/>
      <w:numFmt w:val="bullet"/>
      <w:lvlText w:val=""/>
      <w:lvlJc w:val="left"/>
      <w:pPr>
        <w:tabs>
          <w:tab w:val="num" w:pos="6480"/>
        </w:tabs>
        <w:ind w:left="6480" w:hanging="360"/>
      </w:pPr>
      <w:rPr>
        <w:rFonts w:ascii="Wingdings" w:hAnsi="Wingdings" w:cs="Wingdings" w:hint="default"/>
      </w:rPr>
    </w:lvl>
  </w:abstractNum>
  <w:num w:numId="1" w16cid:durableId="80296084">
    <w:abstractNumId w:val="9"/>
  </w:num>
  <w:num w:numId="2" w16cid:durableId="249391560">
    <w:abstractNumId w:val="4"/>
  </w:num>
  <w:num w:numId="3" w16cid:durableId="913128780">
    <w:abstractNumId w:val="3"/>
  </w:num>
  <w:num w:numId="4" w16cid:durableId="1419250778">
    <w:abstractNumId w:val="12"/>
  </w:num>
  <w:num w:numId="5" w16cid:durableId="737440565">
    <w:abstractNumId w:val="1"/>
  </w:num>
  <w:num w:numId="6" w16cid:durableId="1977760940">
    <w:abstractNumId w:val="8"/>
  </w:num>
  <w:num w:numId="7" w16cid:durableId="1521509821">
    <w:abstractNumId w:val="11"/>
  </w:num>
  <w:num w:numId="8" w16cid:durableId="1958951627">
    <w:abstractNumId w:val="0"/>
  </w:num>
  <w:num w:numId="9" w16cid:durableId="1386564819">
    <w:abstractNumId w:val="6"/>
  </w:num>
  <w:num w:numId="10" w16cid:durableId="732896780">
    <w:abstractNumId w:val="7"/>
  </w:num>
  <w:num w:numId="11" w16cid:durableId="340205376">
    <w:abstractNumId w:val="2"/>
  </w:num>
  <w:num w:numId="12" w16cid:durableId="812603083">
    <w:abstractNumId w:val="10"/>
  </w:num>
  <w:num w:numId="13" w16cid:durableId="8646542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33"/>
    <w:rsid w:val="00002FD2"/>
    <w:rsid w:val="00012742"/>
    <w:rsid w:val="00017C0B"/>
    <w:rsid w:val="00026524"/>
    <w:rsid w:val="0003240E"/>
    <w:rsid w:val="000328C0"/>
    <w:rsid w:val="00044008"/>
    <w:rsid w:val="00054272"/>
    <w:rsid w:val="000559B0"/>
    <w:rsid w:val="00091002"/>
    <w:rsid w:val="00091B8E"/>
    <w:rsid w:val="000A1E4F"/>
    <w:rsid w:val="000B1CFC"/>
    <w:rsid w:val="000B40DF"/>
    <w:rsid w:val="000C58F5"/>
    <w:rsid w:val="000D1DCF"/>
    <w:rsid w:val="000E01CA"/>
    <w:rsid w:val="000F7459"/>
    <w:rsid w:val="000F7A42"/>
    <w:rsid w:val="00104920"/>
    <w:rsid w:val="00113E81"/>
    <w:rsid w:val="00113FF7"/>
    <w:rsid w:val="001340C9"/>
    <w:rsid w:val="0015439F"/>
    <w:rsid w:val="001566B2"/>
    <w:rsid w:val="0016559A"/>
    <w:rsid w:val="00167908"/>
    <w:rsid w:val="001779C1"/>
    <w:rsid w:val="00182DE4"/>
    <w:rsid w:val="00192141"/>
    <w:rsid w:val="00196A15"/>
    <w:rsid w:val="00196AE4"/>
    <w:rsid w:val="001978AD"/>
    <w:rsid w:val="001A2E41"/>
    <w:rsid w:val="001C0D72"/>
    <w:rsid w:val="001C1B20"/>
    <w:rsid w:val="001D2F45"/>
    <w:rsid w:val="001D34BD"/>
    <w:rsid w:val="001D4D65"/>
    <w:rsid w:val="001E7F25"/>
    <w:rsid w:val="001F032B"/>
    <w:rsid w:val="001F519C"/>
    <w:rsid w:val="00210424"/>
    <w:rsid w:val="00225AE0"/>
    <w:rsid w:val="0023099F"/>
    <w:rsid w:val="002367AD"/>
    <w:rsid w:val="00240809"/>
    <w:rsid w:val="002440C9"/>
    <w:rsid w:val="002517F6"/>
    <w:rsid w:val="0025287B"/>
    <w:rsid w:val="0025487A"/>
    <w:rsid w:val="002605E0"/>
    <w:rsid w:val="00265CA8"/>
    <w:rsid w:val="00274667"/>
    <w:rsid w:val="00280D8F"/>
    <w:rsid w:val="0028143A"/>
    <w:rsid w:val="002877B6"/>
    <w:rsid w:val="00292396"/>
    <w:rsid w:val="002953CE"/>
    <w:rsid w:val="002A099E"/>
    <w:rsid w:val="002A575B"/>
    <w:rsid w:val="002A6514"/>
    <w:rsid w:val="002A6ADD"/>
    <w:rsid w:val="002B3C52"/>
    <w:rsid w:val="002B6636"/>
    <w:rsid w:val="002C5410"/>
    <w:rsid w:val="002C5A4F"/>
    <w:rsid w:val="002C7172"/>
    <w:rsid w:val="002E144B"/>
    <w:rsid w:val="002E3E2B"/>
    <w:rsid w:val="002E4028"/>
    <w:rsid w:val="002E4540"/>
    <w:rsid w:val="002F53C5"/>
    <w:rsid w:val="003000BF"/>
    <w:rsid w:val="0030278B"/>
    <w:rsid w:val="003038CD"/>
    <w:rsid w:val="00314034"/>
    <w:rsid w:val="00316568"/>
    <w:rsid w:val="00317B1A"/>
    <w:rsid w:val="0033793D"/>
    <w:rsid w:val="0034538E"/>
    <w:rsid w:val="003458B8"/>
    <w:rsid w:val="0035749C"/>
    <w:rsid w:val="003635BF"/>
    <w:rsid w:val="003708C6"/>
    <w:rsid w:val="00371366"/>
    <w:rsid w:val="00371BC5"/>
    <w:rsid w:val="00376A7C"/>
    <w:rsid w:val="00387A7E"/>
    <w:rsid w:val="00390615"/>
    <w:rsid w:val="003935FB"/>
    <w:rsid w:val="003957E1"/>
    <w:rsid w:val="003A1638"/>
    <w:rsid w:val="003B3BF5"/>
    <w:rsid w:val="003C15D8"/>
    <w:rsid w:val="003C254B"/>
    <w:rsid w:val="003C38FF"/>
    <w:rsid w:val="003C62A9"/>
    <w:rsid w:val="003C642D"/>
    <w:rsid w:val="003C6E34"/>
    <w:rsid w:val="003C7921"/>
    <w:rsid w:val="003D2910"/>
    <w:rsid w:val="003E40E8"/>
    <w:rsid w:val="003E7CEF"/>
    <w:rsid w:val="003F0587"/>
    <w:rsid w:val="00403248"/>
    <w:rsid w:val="0041045A"/>
    <w:rsid w:val="004133A1"/>
    <w:rsid w:val="00413544"/>
    <w:rsid w:val="00417EB8"/>
    <w:rsid w:val="00420B62"/>
    <w:rsid w:val="0042251A"/>
    <w:rsid w:val="004306E4"/>
    <w:rsid w:val="00434B82"/>
    <w:rsid w:val="00437258"/>
    <w:rsid w:val="00456FAA"/>
    <w:rsid w:val="00457FF8"/>
    <w:rsid w:val="00470096"/>
    <w:rsid w:val="004713DF"/>
    <w:rsid w:val="00473ECB"/>
    <w:rsid w:val="00492A9D"/>
    <w:rsid w:val="004A639E"/>
    <w:rsid w:val="004B34FC"/>
    <w:rsid w:val="004C0D69"/>
    <w:rsid w:val="004C17EA"/>
    <w:rsid w:val="004C24B6"/>
    <w:rsid w:val="004C4054"/>
    <w:rsid w:val="004C4A97"/>
    <w:rsid w:val="004D7860"/>
    <w:rsid w:val="004E1435"/>
    <w:rsid w:val="004F0647"/>
    <w:rsid w:val="004F47F5"/>
    <w:rsid w:val="00504D55"/>
    <w:rsid w:val="00504DEE"/>
    <w:rsid w:val="0051309D"/>
    <w:rsid w:val="005135B1"/>
    <w:rsid w:val="00513830"/>
    <w:rsid w:val="00517AD8"/>
    <w:rsid w:val="00520EA5"/>
    <w:rsid w:val="00535389"/>
    <w:rsid w:val="00536AA1"/>
    <w:rsid w:val="005413E1"/>
    <w:rsid w:val="00541BC0"/>
    <w:rsid w:val="0055229C"/>
    <w:rsid w:val="00565C17"/>
    <w:rsid w:val="00567398"/>
    <w:rsid w:val="005848A3"/>
    <w:rsid w:val="0059642D"/>
    <w:rsid w:val="005A4AEA"/>
    <w:rsid w:val="005A4D73"/>
    <w:rsid w:val="005A76AE"/>
    <w:rsid w:val="005B14D5"/>
    <w:rsid w:val="005B7520"/>
    <w:rsid w:val="005C24A6"/>
    <w:rsid w:val="005C36FF"/>
    <w:rsid w:val="005C60DF"/>
    <w:rsid w:val="005C7282"/>
    <w:rsid w:val="005D5AB2"/>
    <w:rsid w:val="005D66EA"/>
    <w:rsid w:val="005F2FFF"/>
    <w:rsid w:val="005F342F"/>
    <w:rsid w:val="005F5200"/>
    <w:rsid w:val="00604856"/>
    <w:rsid w:val="00606838"/>
    <w:rsid w:val="00606FFF"/>
    <w:rsid w:val="0061085F"/>
    <w:rsid w:val="00610C6C"/>
    <w:rsid w:val="00617E84"/>
    <w:rsid w:val="00627D26"/>
    <w:rsid w:val="00630840"/>
    <w:rsid w:val="00640C96"/>
    <w:rsid w:val="00652239"/>
    <w:rsid w:val="006601A0"/>
    <w:rsid w:val="00660360"/>
    <w:rsid w:val="0066051D"/>
    <w:rsid w:val="00671DC7"/>
    <w:rsid w:val="00676D26"/>
    <w:rsid w:val="006809C4"/>
    <w:rsid w:val="006828F1"/>
    <w:rsid w:val="00683730"/>
    <w:rsid w:val="00687945"/>
    <w:rsid w:val="006919E0"/>
    <w:rsid w:val="006973BE"/>
    <w:rsid w:val="006A0CDC"/>
    <w:rsid w:val="006A3BBE"/>
    <w:rsid w:val="006A5B1B"/>
    <w:rsid w:val="006B29CF"/>
    <w:rsid w:val="006B38C2"/>
    <w:rsid w:val="006C0309"/>
    <w:rsid w:val="006C5495"/>
    <w:rsid w:val="006D1BA7"/>
    <w:rsid w:val="006D4FFF"/>
    <w:rsid w:val="006D5EA7"/>
    <w:rsid w:val="006E0E89"/>
    <w:rsid w:val="006E486D"/>
    <w:rsid w:val="006E5219"/>
    <w:rsid w:val="006F145A"/>
    <w:rsid w:val="007042A7"/>
    <w:rsid w:val="00704EF3"/>
    <w:rsid w:val="007064EF"/>
    <w:rsid w:val="007109C0"/>
    <w:rsid w:val="007138F0"/>
    <w:rsid w:val="007157EA"/>
    <w:rsid w:val="00715EFB"/>
    <w:rsid w:val="007222E9"/>
    <w:rsid w:val="007226DC"/>
    <w:rsid w:val="007227A1"/>
    <w:rsid w:val="00723757"/>
    <w:rsid w:val="00735FDC"/>
    <w:rsid w:val="0074349F"/>
    <w:rsid w:val="007502C9"/>
    <w:rsid w:val="00750F3B"/>
    <w:rsid w:val="00752188"/>
    <w:rsid w:val="0076760E"/>
    <w:rsid w:val="0077350F"/>
    <w:rsid w:val="00790B26"/>
    <w:rsid w:val="007958CD"/>
    <w:rsid w:val="007A19AB"/>
    <w:rsid w:val="007A1F67"/>
    <w:rsid w:val="007A6614"/>
    <w:rsid w:val="007A6EA9"/>
    <w:rsid w:val="007B0150"/>
    <w:rsid w:val="007B46C6"/>
    <w:rsid w:val="007C1889"/>
    <w:rsid w:val="007C490F"/>
    <w:rsid w:val="007D266E"/>
    <w:rsid w:val="007D376F"/>
    <w:rsid w:val="007D3B07"/>
    <w:rsid w:val="007D4E4A"/>
    <w:rsid w:val="007D7F1B"/>
    <w:rsid w:val="007E1F64"/>
    <w:rsid w:val="007E66D1"/>
    <w:rsid w:val="007E7F02"/>
    <w:rsid w:val="007F0F29"/>
    <w:rsid w:val="007F1CDC"/>
    <w:rsid w:val="007F2B15"/>
    <w:rsid w:val="007F359B"/>
    <w:rsid w:val="007F6251"/>
    <w:rsid w:val="007F651A"/>
    <w:rsid w:val="00807151"/>
    <w:rsid w:val="00825175"/>
    <w:rsid w:val="008257C8"/>
    <w:rsid w:val="0083235D"/>
    <w:rsid w:val="008326AC"/>
    <w:rsid w:val="0083365D"/>
    <w:rsid w:val="00834933"/>
    <w:rsid w:val="00837686"/>
    <w:rsid w:val="00840BDD"/>
    <w:rsid w:val="0084200C"/>
    <w:rsid w:val="00846B33"/>
    <w:rsid w:val="00847299"/>
    <w:rsid w:val="008524FD"/>
    <w:rsid w:val="00854AA9"/>
    <w:rsid w:val="008629FA"/>
    <w:rsid w:val="0086509F"/>
    <w:rsid w:val="0086559B"/>
    <w:rsid w:val="00866EFE"/>
    <w:rsid w:val="00867EEF"/>
    <w:rsid w:val="0087309F"/>
    <w:rsid w:val="00883307"/>
    <w:rsid w:val="00883745"/>
    <w:rsid w:val="00892768"/>
    <w:rsid w:val="008A59AC"/>
    <w:rsid w:val="008A7523"/>
    <w:rsid w:val="008B3D55"/>
    <w:rsid w:val="008B79B5"/>
    <w:rsid w:val="008C5588"/>
    <w:rsid w:val="008E1018"/>
    <w:rsid w:val="008E1A95"/>
    <w:rsid w:val="008E5C4A"/>
    <w:rsid w:val="008F0B9F"/>
    <w:rsid w:val="008F1FE0"/>
    <w:rsid w:val="008F53B7"/>
    <w:rsid w:val="00903747"/>
    <w:rsid w:val="00906D57"/>
    <w:rsid w:val="00916547"/>
    <w:rsid w:val="00916E1A"/>
    <w:rsid w:val="00916F3D"/>
    <w:rsid w:val="00922D9C"/>
    <w:rsid w:val="009270E7"/>
    <w:rsid w:val="00932AF9"/>
    <w:rsid w:val="009365DF"/>
    <w:rsid w:val="009378F6"/>
    <w:rsid w:val="00944F1A"/>
    <w:rsid w:val="0095711D"/>
    <w:rsid w:val="00964072"/>
    <w:rsid w:val="00964FE7"/>
    <w:rsid w:val="009706D6"/>
    <w:rsid w:val="009708D4"/>
    <w:rsid w:val="00975C70"/>
    <w:rsid w:val="00980232"/>
    <w:rsid w:val="00982600"/>
    <w:rsid w:val="00990EBC"/>
    <w:rsid w:val="00992A19"/>
    <w:rsid w:val="009A1427"/>
    <w:rsid w:val="009A2792"/>
    <w:rsid w:val="009A4D6D"/>
    <w:rsid w:val="009A54CD"/>
    <w:rsid w:val="009A69E8"/>
    <w:rsid w:val="009B4960"/>
    <w:rsid w:val="009D43A4"/>
    <w:rsid w:val="009E625C"/>
    <w:rsid w:val="00A16510"/>
    <w:rsid w:val="00A21737"/>
    <w:rsid w:val="00A25576"/>
    <w:rsid w:val="00A276ED"/>
    <w:rsid w:val="00A310B6"/>
    <w:rsid w:val="00A31738"/>
    <w:rsid w:val="00A3230B"/>
    <w:rsid w:val="00A32337"/>
    <w:rsid w:val="00A61E6B"/>
    <w:rsid w:val="00A658DF"/>
    <w:rsid w:val="00A659AA"/>
    <w:rsid w:val="00A65B0A"/>
    <w:rsid w:val="00A73A9E"/>
    <w:rsid w:val="00A82451"/>
    <w:rsid w:val="00A97059"/>
    <w:rsid w:val="00AA2578"/>
    <w:rsid w:val="00AB2A66"/>
    <w:rsid w:val="00AB3770"/>
    <w:rsid w:val="00AC2DB7"/>
    <w:rsid w:val="00AC31C8"/>
    <w:rsid w:val="00AD50D0"/>
    <w:rsid w:val="00AE01DD"/>
    <w:rsid w:val="00AE779F"/>
    <w:rsid w:val="00AF2B0A"/>
    <w:rsid w:val="00AF36C3"/>
    <w:rsid w:val="00AF551E"/>
    <w:rsid w:val="00B01723"/>
    <w:rsid w:val="00B04CD4"/>
    <w:rsid w:val="00B07364"/>
    <w:rsid w:val="00B14251"/>
    <w:rsid w:val="00B25F50"/>
    <w:rsid w:val="00B33725"/>
    <w:rsid w:val="00B3455A"/>
    <w:rsid w:val="00B3720F"/>
    <w:rsid w:val="00B373ED"/>
    <w:rsid w:val="00B4608A"/>
    <w:rsid w:val="00B60471"/>
    <w:rsid w:val="00B60E6F"/>
    <w:rsid w:val="00B63369"/>
    <w:rsid w:val="00B64429"/>
    <w:rsid w:val="00B702F2"/>
    <w:rsid w:val="00B7256D"/>
    <w:rsid w:val="00B80A12"/>
    <w:rsid w:val="00B80EF6"/>
    <w:rsid w:val="00B84433"/>
    <w:rsid w:val="00B8507F"/>
    <w:rsid w:val="00B8700B"/>
    <w:rsid w:val="00B900C7"/>
    <w:rsid w:val="00B94142"/>
    <w:rsid w:val="00B957F8"/>
    <w:rsid w:val="00B97DAD"/>
    <w:rsid w:val="00BA2A44"/>
    <w:rsid w:val="00BA7D1F"/>
    <w:rsid w:val="00BB0067"/>
    <w:rsid w:val="00BB0B19"/>
    <w:rsid w:val="00BB5792"/>
    <w:rsid w:val="00BB5C7B"/>
    <w:rsid w:val="00BC03ED"/>
    <w:rsid w:val="00BC592C"/>
    <w:rsid w:val="00BD1BEA"/>
    <w:rsid w:val="00BE5641"/>
    <w:rsid w:val="00BE728A"/>
    <w:rsid w:val="00BF03C8"/>
    <w:rsid w:val="00BF1EB5"/>
    <w:rsid w:val="00BF2F5C"/>
    <w:rsid w:val="00BF5CF0"/>
    <w:rsid w:val="00BF77D3"/>
    <w:rsid w:val="00C071B7"/>
    <w:rsid w:val="00C07DBE"/>
    <w:rsid w:val="00C12E75"/>
    <w:rsid w:val="00C1497F"/>
    <w:rsid w:val="00C21883"/>
    <w:rsid w:val="00C22A78"/>
    <w:rsid w:val="00C31555"/>
    <w:rsid w:val="00C3362A"/>
    <w:rsid w:val="00C4196F"/>
    <w:rsid w:val="00C421C9"/>
    <w:rsid w:val="00C5258B"/>
    <w:rsid w:val="00C5328F"/>
    <w:rsid w:val="00C60309"/>
    <w:rsid w:val="00C652C5"/>
    <w:rsid w:val="00C652F8"/>
    <w:rsid w:val="00C673AE"/>
    <w:rsid w:val="00C756E2"/>
    <w:rsid w:val="00C75F1D"/>
    <w:rsid w:val="00C81DC3"/>
    <w:rsid w:val="00C93DED"/>
    <w:rsid w:val="00C94618"/>
    <w:rsid w:val="00CA0825"/>
    <w:rsid w:val="00CB52A3"/>
    <w:rsid w:val="00CB6256"/>
    <w:rsid w:val="00CB6F43"/>
    <w:rsid w:val="00CC11B8"/>
    <w:rsid w:val="00CC2CFC"/>
    <w:rsid w:val="00CD71DA"/>
    <w:rsid w:val="00CE07D9"/>
    <w:rsid w:val="00CE4ACE"/>
    <w:rsid w:val="00CE757D"/>
    <w:rsid w:val="00CF46B8"/>
    <w:rsid w:val="00CF6190"/>
    <w:rsid w:val="00D0706A"/>
    <w:rsid w:val="00D1129C"/>
    <w:rsid w:val="00D1139F"/>
    <w:rsid w:val="00D123AC"/>
    <w:rsid w:val="00D1548C"/>
    <w:rsid w:val="00D20C98"/>
    <w:rsid w:val="00D23FE1"/>
    <w:rsid w:val="00D2707E"/>
    <w:rsid w:val="00D273CF"/>
    <w:rsid w:val="00D34D23"/>
    <w:rsid w:val="00D36329"/>
    <w:rsid w:val="00D4273A"/>
    <w:rsid w:val="00D427A3"/>
    <w:rsid w:val="00D43468"/>
    <w:rsid w:val="00D46E14"/>
    <w:rsid w:val="00D47E69"/>
    <w:rsid w:val="00D51624"/>
    <w:rsid w:val="00D65503"/>
    <w:rsid w:val="00D72AB5"/>
    <w:rsid w:val="00D73767"/>
    <w:rsid w:val="00D75B18"/>
    <w:rsid w:val="00D76681"/>
    <w:rsid w:val="00D76B21"/>
    <w:rsid w:val="00D82DFA"/>
    <w:rsid w:val="00D86EC0"/>
    <w:rsid w:val="00D94439"/>
    <w:rsid w:val="00DA325B"/>
    <w:rsid w:val="00DA3694"/>
    <w:rsid w:val="00DA5E63"/>
    <w:rsid w:val="00DB2549"/>
    <w:rsid w:val="00DB397F"/>
    <w:rsid w:val="00DB4F9C"/>
    <w:rsid w:val="00DC54C3"/>
    <w:rsid w:val="00DC5D7C"/>
    <w:rsid w:val="00DC6F19"/>
    <w:rsid w:val="00DD4A39"/>
    <w:rsid w:val="00DF0D1D"/>
    <w:rsid w:val="00DF5395"/>
    <w:rsid w:val="00E15EDF"/>
    <w:rsid w:val="00E20B56"/>
    <w:rsid w:val="00E2734C"/>
    <w:rsid w:val="00E37502"/>
    <w:rsid w:val="00E419A8"/>
    <w:rsid w:val="00E41B98"/>
    <w:rsid w:val="00E50305"/>
    <w:rsid w:val="00E5380E"/>
    <w:rsid w:val="00E55CFC"/>
    <w:rsid w:val="00E650FE"/>
    <w:rsid w:val="00E67BC5"/>
    <w:rsid w:val="00E848F1"/>
    <w:rsid w:val="00E9112D"/>
    <w:rsid w:val="00E942A1"/>
    <w:rsid w:val="00EA2E29"/>
    <w:rsid w:val="00EB0802"/>
    <w:rsid w:val="00EB2CE6"/>
    <w:rsid w:val="00EB39BC"/>
    <w:rsid w:val="00EC54A9"/>
    <w:rsid w:val="00ED2126"/>
    <w:rsid w:val="00ED30C8"/>
    <w:rsid w:val="00ED579A"/>
    <w:rsid w:val="00EE2FB2"/>
    <w:rsid w:val="00EE6A64"/>
    <w:rsid w:val="00EF4C9E"/>
    <w:rsid w:val="00EF697D"/>
    <w:rsid w:val="00F01512"/>
    <w:rsid w:val="00F01F24"/>
    <w:rsid w:val="00F0588B"/>
    <w:rsid w:val="00F06DE8"/>
    <w:rsid w:val="00F147AB"/>
    <w:rsid w:val="00F206DA"/>
    <w:rsid w:val="00F2189A"/>
    <w:rsid w:val="00F21F7A"/>
    <w:rsid w:val="00F24CC7"/>
    <w:rsid w:val="00F27A15"/>
    <w:rsid w:val="00F40B7D"/>
    <w:rsid w:val="00F40E4A"/>
    <w:rsid w:val="00F52A47"/>
    <w:rsid w:val="00F60F76"/>
    <w:rsid w:val="00F61B70"/>
    <w:rsid w:val="00F62C44"/>
    <w:rsid w:val="00F66082"/>
    <w:rsid w:val="00F70BE7"/>
    <w:rsid w:val="00F743EE"/>
    <w:rsid w:val="00F74D5B"/>
    <w:rsid w:val="00F75C12"/>
    <w:rsid w:val="00F75FAB"/>
    <w:rsid w:val="00F85D50"/>
    <w:rsid w:val="00F90277"/>
    <w:rsid w:val="00F90F19"/>
    <w:rsid w:val="00F95FE5"/>
    <w:rsid w:val="00FB132B"/>
    <w:rsid w:val="00FD6F0E"/>
    <w:rsid w:val="00FE47ED"/>
    <w:rsid w:val="00FE482A"/>
    <w:rsid w:val="00FF61CC"/>
    <w:rsid w:val="433B6E4B"/>
    <w:rsid w:val="5F50F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89876"/>
  <w15:chartTrackingRefBased/>
  <w15:docId w15:val="{29834C82-025E-49C9-9BC8-606C2093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33"/>
    <w:rPr>
      <w:rFonts w:ascii="Calibri" w:eastAsia="Calibri" w:hAnsi="Calibri" w:cs="Arial"/>
      <w:sz w:val="20"/>
      <w:szCs w:val="20"/>
      <w:lang w:eastAsia="en-GB"/>
    </w:rPr>
  </w:style>
  <w:style w:type="paragraph" w:styleId="Heading1">
    <w:name w:val="heading 1"/>
    <w:basedOn w:val="Normal"/>
    <w:link w:val="Heading1Char"/>
    <w:uiPriority w:val="9"/>
    <w:qFormat/>
    <w:rsid w:val="007E7F02"/>
    <w:pPr>
      <w:widowControl w:val="0"/>
      <w:autoSpaceDE w:val="0"/>
      <w:autoSpaceDN w:val="0"/>
      <w:spacing w:line="405" w:lineRule="exact"/>
      <w:ind w:left="230"/>
      <w:outlineLvl w:val="0"/>
    </w:pPr>
    <w:rPr>
      <w:rFonts w:ascii="Century Gothic Bold" w:eastAsia="Century Gothic Bold" w:hAnsi="Century Gothic Bold" w:cs="Century Gothic Bold"/>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641"/>
    <w:rPr>
      <w:rFonts w:ascii="Segoe UI" w:eastAsia="Calibri" w:hAnsi="Segoe UI" w:cs="Segoe UI"/>
      <w:sz w:val="18"/>
      <w:szCs w:val="18"/>
      <w:lang w:eastAsia="en-GB"/>
    </w:rPr>
  </w:style>
  <w:style w:type="paragraph" w:styleId="Header">
    <w:name w:val="header"/>
    <w:basedOn w:val="Normal"/>
    <w:link w:val="HeaderChar"/>
    <w:uiPriority w:val="99"/>
    <w:unhideWhenUsed/>
    <w:rsid w:val="00B60E6F"/>
    <w:pPr>
      <w:tabs>
        <w:tab w:val="center" w:pos="4513"/>
        <w:tab w:val="right" w:pos="9026"/>
      </w:tabs>
    </w:pPr>
  </w:style>
  <w:style w:type="character" w:customStyle="1" w:styleId="HeaderChar">
    <w:name w:val="Header Char"/>
    <w:basedOn w:val="DefaultParagraphFont"/>
    <w:link w:val="Header"/>
    <w:uiPriority w:val="99"/>
    <w:rsid w:val="00B60E6F"/>
    <w:rPr>
      <w:rFonts w:ascii="Calibri" w:eastAsia="Calibri" w:hAnsi="Calibri" w:cs="Arial"/>
      <w:sz w:val="20"/>
      <w:szCs w:val="20"/>
      <w:lang w:eastAsia="en-GB"/>
    </w:rPr>
  </w:style>
  <w:style w:type="paragraph" w:styleId="Footer">
    <w:name w:val="footer"/>
    <w:basedOn w:val="Normal"/>
    <w:link w:val="FooterChar"/>
    <w:uiPriority w:val="99"/>
    <w:unhideWhenUsed/>
    <w:rsid w:val="00B60E6F"/>
    <w:pPr>
      <w:tabs>
        <w:tab w:val="center" w:pos="4513"/>
        <w:tab w:val="right" w:pos="9026"/>
      </w:tabs>
    </w:pPr>
  </w:style>
  <w:style w:type="character" w:customStyle="1" w:styleId="FooterChar">
    <w:name w:val="Footer Char"/>
    <w:basedOn w:val="DefaultParagraphFont"/>
    <w:link w:val="Footer"/>
    <w:uiPriority w:val="99"/>
    <w:rsid w:val="00B60E6F"/>
    <w:rPr>
      <w:rFonts w:ascii="Calibri" w:eastAsia="Calibri" w:hAnsi="Calibri" w:cs="Arial"/>
      <w:sz w:val="20"/>
      <w:szCs w:val="20"/>
      <w:lang w:eastAsia="en-GB"/>
    </w:rPr>
  </w:style>
  <w:style w:type="table" w:styleId="TableGrid">
    <w:name w:val="Table Grid"/>
    <w:basedOn w:val="TableNormal"/>
    <w:uiPriority w:val="39"/>
    <w:rsid w:val="00B60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A54CD"/>
    <w:pPr>
      <w:ind w:left="720"/>
      <w:contextualSpacing/>
    </w:pPr>
  </w:style>
  <w:style w:type="paragraph" w:styleId="NoSpacing">
    <w:name w:val="No Spacing"/>
    <w:uiPriority w:val="1"/>
    <w:qFormat/>
    <w:rsid w:val="00F85D50"/>
  </w:style>
  <w:style w:type="character" w:styleId="Hyperlink">
    <w:name w:val="Hyperlink"/>
    <w:basedOn w:val="DefaultParagraphFont"/>
    <w:uiPriority w:val="99"/>
    <w:unhideWhenUsed/>
    <w:rsid w:val="009A4D6D"/>
    <w:rPr>
      <w:color w:val="0563C1" w:themeColor="hyperlink"/>
      <w:u w:val="single"/>
    </w:rPr>
  </w:style>
  <w:style w:type="paragraph" w:customStyle="1" w:styleId="TableParagraph">
    <w:name w:val="Table Paragraph"/>
    <w:basedOn w:val="Normal"/>
    <w:uiPriority w:val="1"/>
    <w:qFormat/>
    <w:rsid w:val="007E7F02"/>
    <w:pPr>
      <w:widowControl w:val="0"/>
      <w:autoSpaceDE w:val="0"/>
      <w:autoSpaceDN w:val="0"/>
      <w:ind w:left="100"/>
    </w:pPr>
    <w:rPr>
      <w:rFonts w:ascii="Century Gothic" w:eastAsia="Century Gothic" w:hAnsi="Century Gothic" w:cs="Century Gothic"/>
      <w:sz w:val="22"/>
      <w:szCs w:val="22"/>
      <w:lang w:val="en-US" w:eastAsia="en-US"/>
    </w:rPr>
  </w:style>
  <w:style w:type="character" w:customStyle="1" w:styleId="Heading1Char">
    <w:name w:val="Heading 1 Char"/>
    <w:basedOn w:val="DefaultParagraphFont"/>
    <w:link w:val="Heading1"/>
    <w:uiPriority w:val="9"/>
    <w:rsid w:val="007E7F02"/>
    <w:rPr>
      <w:rFonts w:ascii="Century Gothic Bold" w:eastAsia="Century Gothic Bold" w:hAnsi="Century Gothic Bold" w:cs="Century Gothic Bold"/>
      <w:b/>
      <w:bCs/>
      <w:lang w:val="en-US"/>
    </w:rPr>
  </w:style>
  <w:style w:type="paragraph" w:styleId="BodyText">
    <w:name w:val="Body Text"/>
    <w:basedOn w:val="Normal"/>
    <w:link w:val="BodyTextChar"/>
    <w:uiPriority w:val="1"/>
    <w:qFormat/>
    <w:rsid w:val="007E7F02"/>
    <w:pPr>
      <w:widowControl w:val="0"/>
      <w:autoSpaceDE w:val="0"/>
      <w:autoSpaceDN w:val="0"/>
      <w:ind w:left="590"/>
    </w:pPr>
    <w:rPr>
      <w:rFonts w:ascii="Century Gothic" w:eastAsia="Century Gothic" w:hAnsi="Century Gothic" w:cs="Century Gothic"/>
      <w:sz w:val="22"/>
      <w:szCs w:val="22"/>
      <w:lang w:val="en-US" w:eastAsia="en-US"/>
    </w:rPr>
  </w:style>
  <w:style w:type="character" w:customStyle="1" w:styleId="BodyTextChar">
    <w:name w:val="Body Text Char"/>
    <w:basedOn w:val="DefaultParagraphFont"/>
    <w:link w:val="BodyText"/>
    <w:uiPriority w:val="1"/>
    <w:rsid w:val="007E7F02"/>
    <w:rPr>
      <w:rFonts w:ascii="Century Gothic" w:eastAsia="Century Gothic" w:hAnsi="Century Gothic" w:cs="Century Gothic"/>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16E5D7E8BBFB488685079D4DEDBE7E" ma:contentTypeVersion="14" ma:contentTypeDescription="Create a new document." ma:contentTypeScope="" ma:versionID="31f1aebd6436a0de5027d0cb94891c93">
  <xsd:schema xmlns:xsd="http://www.w3.org/2001/XMLSchema" xmlns:xs="http://www.w3.org/2001/XMLSchema" xmlns:p="http://schemas.microsoft.com/office/2006/metadata/properties" xmlns:ns3="d4f64bfd-98e8-4824-9c34-38d802614c43" xmlns:ns4="4a5198b8-abac-4083-9ccb-9f4e0610eca3" targetNamespace="http://schemas.microsoft.com/office/2006/metadata/properties" ma:root="true" ma:fieldsID="f88030ac9e00823ed874adf8a86adb24" ns3:_="" ns4:_="">
    <xsd:import namespace="d4f64bfd-98e8-4824-9c34-38d802614c43"/>
    <xsd:import namespace="4a5198b8-abac-4083-9ccb-9f4e0610ec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bfd-98e8-4824-9c34-38d802614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5198b8-abac-4083-9ccb-9f4e0610ec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DB070-FF7D-421E-8F3F-A13707612C75}">
  <ds:schemaRefs>
    <ds:schemaRef ds:uri="http://schemas.microsoft.com/sharepoint/v3/contenttype/forms"/>
  </ds:schemaRefs>
</ds:datastoreItem>
</file>

<file path=customXml/itemProps2.xml><?xml version="1.0" encoding="utf-8"?>
<ds:datastoreItem xmlns:ds="http://schemas.openxmlformats.org/officeDocument/2006/customXml" ds:itemID="{A3E933D1-1EDD-4477-91C0-95B66FE5B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bfd-98e8-4824-9c34-38d802614c43"/>
    <ds:schemaRef ds:uri="4a5198b8-abac-4083-9ccb-9f4e0610e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DD6D4-C924-4B59-B4BD-D291E3366E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Mcgeeney</dc:creator>
  <cp:keywords/>
  <dc:description/>
  <cp:lastModifiedBy>Kay Coverdale</cp:lastModifiedBy>
  <cp:revision>2</cp:revision>
  <cp:lastPrinted>2024-12-05T15:03:00Z</cp:lastPrinted>
  <dcterms:created xsi:type="dcterms:W3CDTF">2026-05-13T20:53:00Z</dcterms:created>
  <dcterms:modified xsi:type="dcterms:W3CDTF">2026-05-13T20:53:00Z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0x0101001C16E5D7E8BBFB488685079D4DEDBE7E</vt:lpwstr>
  </property>
</Properties>
</file>