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9B29" w14:textId="77777777" w:rsidR="00866EFE" w:rsidRPr="00B94142" w:rsidRDefault="00866EFE" w:rsidP="00B84433">
      <w:pPr>
        <w:spacing w:line="0" w:lineRule="atLeast"/>
        <w:ind w:left="60"/>
        <w:rPr>
          <w:rFonts w:ascii="Arial" w:hAnsi="Arial"/>
          <w:b/>
          <w:sz w:val="22"/>
          <w:szCs w:val="22"/>
          <w:u w:val="single"/>
        </w:rPr>
      </w:pPr>
      <w:bookmarkStart w:id="0" w:name="_Hlk92225213"/>
      <w:bookmarkEnd w:id="0"/>
    </w:p>
    <w:p w14:paraId="489E3E30" w14:textId="77777777" w:rsidR="00866EFE" w:rsidRPr="00B94142" w:rsidRDefault="00866EFE" w:rsidP="00B84433">
      <w:pPr>
        <w:spacing w:line="0" w:lineRule="atLeast"/>
        <w:ind w:left="60"/>
        <w:rPr>
          <w:rFonts w:ascii="Arial" w:hAnsi="Arial"/>
          <w:b/>
          <w:sz w:val="22"/>
          <w:szCs w:val="22"/>
          <w:u w:val="single"/>
        </w:rPr>
      </w:pPr>
    </w:p>
    <w:p w14:paraId="79C481C3" w14:textId="77777777" w:rsidR="00866EFE" w:rsidRPr="00B94142" w:rsidRDefault="00403248" w:rsidP="00B84433">
      <w:pPr>
        <w:spacing w:line="0" w:lineRule="atLeast"/>
        <w:ind w:left="60"/>
        <w:rPr>
          <w:rFonts w:ascii="Arial" w:hAnsi="Arial"/>
          <w:b/>
          <w:sz w:val="22"/>
          <w:szCs w:val="22"/>
          <w:u w:val="single"/>
        </w:rPr>
      </w:pPr>
      <w:r w:rsidRPr="00B94142">
        <w:rPr>
          <w:rFonts w:ascii="Arial" w:hAnsi="Arial"/>
          <w:b/>
          <w:noProof/>
          <w:sz w:val="22"/>
          <w:szCs w:val="22"/>
          <w:u w:val="single"/>
        </w:rPr>
        <w:drawing>
          <wp:anchor distT="0" distB="0" distL="114300" distR="114300" simplePos="0" relativeHeight="251662848" behindDoc="0" locked="0" layoutInCell="1" allowOverlap="1" wp14:anchorId="3AFFE065" wp14:editId="055059D6">
            <wp:simplePos x="0" y="0"/>
            <wp:positionH relativeFrom="column">
              <wp:posOffset>955040</wp:posOffset>
            </wp:positionH>
            <wp:positionV relativeFrom="paragraph">
              <wp:posOffset>33268</wp:posOffset>
            </wp:positionV>
            <wp:extent cx="3696970" cy="3696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lley Hill Logo - Copy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6970" cy="3696970"/>
                    </a:xfrm>
                    <a:prstGeom prst="rect">
                      <a:avLst/>
                    </a:prstGeom>
                  </pic:spPr>
                </pic:pic>
              </a:graphicData>
            </a:graphic>
            <wp14:sizeRelH relativeFrom="margin">
              <wp14:pctWidth>0</wp14:pctWidth>
            </wp14:sizeRelH>
            <wp14:sizeRelV relativeFrom="margin">
              <wp14:pctHeight>0</wp14:pctHeight>
            </wp14:sizeRelV>
          </wp:anchor>
        </w:drawing>
      </w:r>
    </w:p>
    <w:p w14:paraId="02B31D3D" w14:textId="77777777" w:rsidR="00866EFE" w:rsidRPr="00B94142" w:rsidRDefault="00866EFE" w:rsidP="00B84433">
      <w:pPr>
        <w:spacing w:line="0" w:lineRule="atLeast"/>
        <w:ind w:left="60"/>
        <w:rPr>
          <w:rFonts w:ascii="Arial" w:hAnsi="Arial"/>
          <w:b/>
          <w:sz w:val="22"/>
          <w:szCs w:val="22"/>
          <w:u w:val="single"/>
        </w:rPr>
      </w:pPr>
    </w:p>
    <w:p w14:paraId="2C756954" w14:textId="77777777" w:rsidR="00866EFE" w:rsidRPr="00B94142" w:rsidRDefault="00866EFE" w:rsidP="00B84433">
      <w:pPr>
        <w:spacing w:line="0" w:lineRule="atLeast"/>
        <w:ind w:left="60"/>
        <w:rPr>
          <w:rFonts w:ascii="Arial" w:hAnsi="Arial"/>
          <w:b/>
          <w:sz w:val="22"/>
          <w:szCs w:val="22"/>
          <w:u w:val="single"/>
        </w:rPr>
      </w:pPr>
    </w:p>
    <w:p w14:paraId="2F568FE3" w14:textId="77777777" w:rsidR="00866EFE" w:rsidRPr="00B94142" w:rsidRDefault="00866EFE" w:rsidP="00B84433">
      <w:pPr>
        <w:spacing w:line="0" w:lineRule="atLeast"/>
        <w:ind w:left="60"/>
        <w:rPr>
          <w:rFonts w:ascii="Arial" w:hAnsi="Arial"/>
          <w:b/>
          <w:sz w:val="22"/>
          <w:szCs w:val="22"/>
          <w:u w:val="single"/>
        </w:rPr>
      </w:pPr>
    </w:p>
    <w:p w14:paraId="26DAD62D" w14:textId="77777777" w:rsidR="00866EFE" w:rsidRPr="00B94142" w:rsidRDefault="00866EFE" w:rsidP="00B84433">
      <w:pPr>
        <w:spacing w:line="0" w:lineRule="atLeast"/>
        <w:ind w:left="60"/>
        <w:rPr>
          <w:rFonts w:ascii="Arial" w:hAnsi="Arial"/>
          <w:b/>
          <w:sz w:val="22"/>
          <w:szCs w:val="22"/>
          <w:u w:val="single"/>
        </w:rPr>
      </w:pPr>
    </w:p>
    <w:p w14:paraId="3457469A" w14:textId="77777777" w:rsidR="00866EFE" w:rsidRPr="00B94142" w:rsidRDefault="00866EFE" w:rsidP="00B84433">
      <w:pPr>
        <w:spacing w:line="0" w:lineRule="atLeast"/>
        <w:ind w:left="60"/>
        <w:rPr>
          <w:rFonts w:ascii="Arial" w:hAnsi="Arial"/>
          <w:b/>
          <w:sz w:val="22"/>
          <w:szCs w:val="22"/>
          <w:u w:val="single"/>
        </w:rPr>
      </w:pPr>
    </w:p>
    <w:p w14:paraId="133C5C03" w14:textId="77777777" w:rsidR="00866EFE" w:rsidRPr="00B94142" w:rsidRDefault="00866EFE" w:rsidP="00B84433">
      <w:pPr>
        <w:spacing w:line="0" w:lineRule="atLeast"/>
        <w:ind w:left="60"/>
        <w:rPr>
          <w:rFonts w:ascii="Arial" w:hAnsi="Arial"/>
          <w:b/>
          <w:sz w:val="22"/>
          <w:szCs w:val="22"/>
          <w:u w:val="single"/>
        </w:rPr>
      </w:pPr>
    </w:p>
    <w:p w14:paraId="0DA29F4F" w14:textId="77777777" w:rsidR="00866EFE" w:rsidRPr="00B94142" w:rsidRDefault="00866EFE" w:rsidP="00B84433">
      <w:pPr>
        <w:spacing w:line="0" w:lineRule="atLeast"/>
        <w:ind w:left="60"/>
        <w:rPr>
          <w:rFonts w:ascii="Arial" w:hAnsi="Arial"/>
          <w:b/>
          <w:sz w:val="22"/>
          <w:szCs w:val="22"/>
          <w:u w:val="single"/>
        </w:rPr>
      </w:pPr>
    </w:p>
    <w:p w14:paraId="32C6405D" w14:textId="77777777" w:rsidR="00866EFE" w:rsidRPr="00B94142" w:rsidRDefault="00866EFE" w:rsidP="00B84433">
      <w:pPr>
        <w:spacing w:line="0" w:lineRule="atLeast"/>
        <w:ind w:left="60"/>
        <w:rPr>
          <w:rFonts w:ascii="Arial" w:hAnsi="Arial"/>
          <w:b/>
          <w:sz w:val="22"/>
          <w:szCs w:val="22"/>
          <w:u w:val="single"/>
        </w:rPr>
      </w:pPr>
    </w:p>
    <w:p w14:paraId="7A9FFF22" w14:textId="77777777" w:rsidR="00866EFE" w:rsidRPr="00B94142" w:rsidRDefault="00866EFE" w:rsidP="00B84433">
      <w:pPr>
        <w:spacing w:line="0" w:lineRule="atLeast"/>
        <w:ind w:left="60"/>
        <w:rPr>
          <w:rFonts w:ascii="Arial" w:hAnsi="Arial"/>
          <w:b/>
          <w:sz w:val="22"/>
          <w:szCs w:val="22"/>
          <w:u w:val="single"/>
        </w:rPr>
      </w:pPr>
    </w:p>
    <w:p w14:paraId="670BA2E7" w14:textId="77777777" w:rsidR="00866EFE" w:rsidRPr="00B94142" w:rsidRDefault="00866EFE" w:rsidP="00B84433">
      <w:pPr>
        <w:spacing w:line="0" w:lineRule="atLeast"/>
        <w:ind w:left="60"/>
        <w:rPr>
          <w:rFonts w:ascii="Arial" w:hAnsi="Arial"/>
          <w:b/>
          <w:sz w:val="22"/>
          <w:szCs w:val="22"/>
          <w:u w:val="single"/>
        </w:rPr>
      </w:pPr>
    </w:p>
    <w:p w14:paraId="447552F5" w14:textId="77777777" w:rsidR="00AF2B0A" w:rsidRPr="00B94142" w:rsidRDefault="00AF2B0A" w:rsidP="00AF2B0A">
      <w:pPr>
        <w:spacing w:line="0" w:lineRule="atLeast"/>
        <w:ind w:left="60"/>
        <w:jc w:val="center"/>
        <w:rPr>
          <w:rFonts w:ascii="Arial" w:hAnsi="Arial"/>
          <w:sz w:val="96"/>
          <w:szCs w:val="22"/>
        </w:rPr>
      </w:pPr>
    </w:p>
    <w:p w14:paraId="63FC4F14" w14:textId="77777777" w:rsidR="00AF2B0A" w:rsidRPr="00B94142" w:rsidRDefault="00AF2B0A" w:rsidP="00AF2B0A">
      <w:pPr>
        <w:spacing w:line="0" w:lineRule="atLeast"/>
        <w:ind w:left="60"/>
        <w:jc w:val="center"/>
        <w:rPr>
          <w:rFonts w:ascii="Arial" w:hAnsi="Arial"/>
          <w:sz w:val="96"/>
          <w:szCs w:val="22"/>
        </w:rPr>
      </w:pPr>
    </w:p>
    <w:p w14:paraId="61729671" w14:textId="77777777" w:rsidR="00403248" w:rsidRPr="00B94142" w:rsidRDefault="00403248" w:rsidP="00AF2B0A">
      <w:pPr>
        <w:spacing w:line="0" w:lineRule="atLeast"/>
        <w:ind w:left="60"/>
        <w:jc w:val="center"/>
        <w:rPr>
          <w:rFonts w:ascii="Arial" w:hAnsi="Arial"/>
          <w:sz w:val="72"/>
          <w:szCs w:val="22"/>
        </w:rPr>
      </w:pPr>
    </w:p>
    <w:p w14:paraId="040267A3" w14:textId="77777777" w:rsidR="00403248" w:rsidRPr="00B94142" w:rsidRDefault="00403248" w:rsidP="00AF2B0A">
      <w:pPr>
        <w:spacing w:line="0" w:lineRule="atLeast"/>
        <w:ind w:left="60"/>
        <w:jc w:val="center"/>
        <w:rPr>
          <w:rFonts w:ascii="Arial" w:hAnsi="Arial"/>
          <w:sz w:val="72"/>
          <w:szCs w:val="22"/>
        </w:rPr>
      </w:pPr>
    </w:p>
    <w:p w14:paraId="7BAD7403" w14:textId="77777777" w:rsidR="009C76C3" w:rsidRDefault="009C76C3" w:rsidP="00403248">
      <w:pPr>
        <w:spacing w:line="0" w:lineRule="atLeast"/>
        <w:ind w:left="60"/>
        <w:jc w:val="center"/>
        <w:rPr>
          <w:rFonts w:ascii="Arial" w:hAnsi="Arial"/>
          <w:sz w:val="72"/>
          <w:szCs w:val="72"/>
        </w:rPr>
      </w:pPr>
      <w:r>
        <w:rPr>
          <w:rFonts w:ascii="Arial" w:hAnsi="Arial"/>
          <w:sz w:val="72"/>
          <w:szCs w:val="72"/>
        </w:rPr>
        <w:t>School Uniform</w:t>
      </w:r>
    </w:p>
    <w:p w14:paraId="6B4E91FB" w14:textId="4B3CEF19" w:rsidR="00113FF7" w:rsidRPr="00B94142" w:rsidRDefault="00AF2B0A" w:rsidP="00403248">
      <w:pPr>
        <w:spacing w:line="0" w:lineRule="atLeast"/>
        <w:ind w:left="60"/>
        <w:jc w:val="center"/>
        <w:rPr>
          <w:rFonts w:ascii="Arial" w:hAnsi="Arial"/>
          <w:sz w:val="72"/>
          <w:szCs w:val="72"/>
        </w:rPr>
      </w:pPr>
      <w:r w:rsidRPr="00B94142">
        <w:rPr>
          <w:rFonts w:ascii="Arial" w:hAnsi="Arial"/>
          <w:sz w:val="72"/>
          <w:szCs w:val="72"/>
        </w:rPr>
        <w:t>Policy</w:t>
      </w:r>
    </w:p>
    <w:p w14:paraId="70CBA6CF" w14:textId="3E2AB019" w:rsidR="00403248" w:rsidRPr="00B94142" w:rsidRDefault="00403248" w:rsidP="433B6E4B">
      <w:pPr>
        <w:spacing w:line="0" w:lineRule="atLeast"/>
        <w:ind w:left="60"/>
        <w:jc w:val="center"/>
        <w:rPr>
          <w:rFonts w:ascii="Arial" w:hAnsi="Arial"/>
        </w:rPr>
      </w:pPr>
    </w:p>
    <w:p w14:paraId="459C1021" w14:textId="77777777" w:rsidR="00403248" w:rsidRPr="00B94142" w:rsidRDefault="00403248" w:rsidP="00AF2B0A">
      <w:pPr>
        <w:spacing w:line="0" w:lineRule="atLeast"/>
        <w:ind w:left="60"/>
        <w:jc w:val="center"/>
        <w:rPr>
          <w:rFonts w:ascii="Arial" w:hAnsi="Arial"/>
          <w:sz w:val="72"/>
          <w:szCs w:val="22"/>
        </w:rPr>
      </w:pPr>
    </w:p>
    <w:p w14:paraId="1F1407C5" w14:textId="7D0ADCD3" w:rsidR="00AF2B0A" w:rsidRDefault="00AF2B0A" w:rsidP="433B6E4B">
      <w:pPr>
        <w:spacing w:line="0" w:lineRule="atLeast"/>
        <w:ind w:left="60"/>
        <w:jc w:val="center"/>
        <w:rPr>
          <w:rFonts w:ascii="Arial" w:hAnsi="Arial"/>
          <w:b/>
          <w:bCs/>
          <w:sz w:val="40"/>
          <w:szCs w:val="40"/>
        </w:rPr>
      </w:pPr>
    </w:p>
    <w:tbl>
      <w:tblPr>
        <w:tblStyle w:val="TableGrid"/>
        <w:tblW w:w="0" w:type="auto"/>
        <w:tblLook w:val="04A0" w:firstRow="1" w:lastRow="0" w:firstColumn="1" w:lastColumn="0" w:noHBand="0" w:noVBand="1"/>
      </w:tblPr>
      <w:tblGrid>
        <w:gridCol w:w="4508"/>
        <w:gridCol w:w="4508"/>
      </w:tblGrid>
      <w:tr w:rsidR="00113E81" w14:paraId="5552B053" w14:textId="77777777" w:rsidTr="004825D6">
        <w:tc>
          <w:tcPr>
            <w:tcW w:w="4508" w:type="dxa"/>
          </w:tcPr>
          <w:p w14:paraId="0B7A35A6" w14:textId="77777777" w:rsidR="00113E81" w:rsidRDefault="00113E81" w:rsidP="004825D6">
            <w:r>
              <w:t>Approved by:</w:t>
            </w:r>
          </w:p>
        </w:tc>
        <w:tc>
          <w:tcPr>
            <w:tcW w:w="4508" w:type="dxa"/>
          </w:tcPr>
          <w:p w14:paraId="6A68E629" w14:textId="77777777" w:rsidR="00113E81" w:rsidRDefault="00113E81" w:rsidP="004825D6">
            <w:r>
              <w:t>Mrs Kay Coverdale</w:t>
            </w:r>
          </w:p>
        </w:tc>
      </w:tr>
      <w:tr w:rsidR="00113E81" w14:paraId="04F32984" w14:textId="77777777" w:rsidTr="004825D6">
        <w:tc>
          <w:tcPr>
            <w:tcW w:w="4508" w:type="dxa"/>
          </w:tcPr>
          <w:p w14:paraId="7A96D1E4" w14:textId="4B80EB7C" w:rsidR="00113E81" w:rsidRDefault="00113E81" w:rsidP="004825D6">
            <w:pPr>
              <w:tabs>
                <w:tab w:val="left" w:pos="2615"/>
              </w:tabs>
            </w:pPr>
            <w:r>
              <w:t>Date written:</w:t>
            </w:r>
          </w:p>
        </w:tc>
        <w:tc>
          <w:tcPr>
            <w:tcW w:w="4508" w:type="dxa"/>
          </w:tcPr>
          <w:p w14:paraId="06FF2320" w14:textId="48B14C3A" w:rsidR="00113E81" w:rsidRDefault="00113E81" w:rsidP="004825D6">
            <w:r>
              <w:t>October 2024</w:t>
            </w:r>
          </w:p>
        </w:tc>
      </w:tr>
      <w:tr w:rsidR="00113E81" w14:paraId="6C49AB95" w14:textId="77777777" w:rsidTr="004825D6">
        <w:tc>
          <w:tcPr>
            <w:tcW w:w="4508" w:type="dxa"/>
          </w:tcPr>
          <w:p w14:paraId="60433C8A" w14:textId="77777777" w:rsidR="00113E81" w:rsidRDefault="00113E81" w:rsidP="004825D6">
            <w:pPr>
              <w:tabs>
                <w:tab w:val="left" w:pos="2615"/>
              </w:tabs>
            </w:pPr>
            <w:r>
              <w:t>Last reviewed on:</w:t>
            </w:r>
            <w:r>
              <w:tab/>
            </w:r>
          </w:p>
        </w:tc>
        <w:tc>
          <w:tcPr>
            <w:tcW w:w="4508" w:type="dxa"/>
          </w:tcPr>
          <w:p w14:paraId="0E76528D" w14:textId="60B9D9DC" w:rsidR="00113E81" w:rsidRDefault="006D34CA" w:rsidP="004825D6">
            <w:r>
              <w:t>May 26</w:t>
            </w:r>
          </w:p>
        </w:tc>
      </w:tr>
      <w:tr w:rsidR="00113E81" w14:paraId="606DCFB6" w14:textId="77777777" w:rsidTr="004825D6">
        <w:tc>
          <w:tcPr>
            <w:tcW w:w="4508" w:type="dxa"/>
          </w:tcPr>
          <w:p w14:paraId="61487474" w14:textId="77777777" w:rsidR="00113E81" w:rsidRDefault="00113E81" w:rsidP="004825D6">
            <w:pPr>
              <w:tabs>
                <w:tab w:val="left" w:pos="2615"/>
              </w:tabs>
            </w:pPr>
            <w:r>
              <w:t>Next review due by:</w:t>
            </w:r>
          </w:p>
        </w:tc>
        <w:tc>
          <w:tcPr>
            <w:tcW w:w="4508" w:type="dxa"/>
          </w:tcPr>
          <w:p w14:paraId="33A873C3" w14:textId="06C09314" w:rsidR="00113E81" w:rsidRDefault="006D34CA" w:rsidP="004825D6">
            <w:r>
              <w:t>May 27</w:t>
            </w:r>
          </w:p>
        </w:tc>
      </w:tr>
    </w:tbl>
    <w:p w14:paraId="24C67C78" w14:textId="6DA1DE22" w:rsidR="000F7459" w:rsidRDefault="000F7459" w:rsidP="433B6E4B">
      <w:pPr>
        <w:spacing w:line="0" w:lineRule="atLeast"/>
        <w:ind w:left="60"/>
        <w:jc w:val="center"/>
        <w:rPr>
          <w:rFonts w:ascii="Arial" w:hAnsi="Arial"/>
          <w:b/>
          <w:bCs/>
          <w:sz w:val="40"/>
          <w:szCs w:val="40"/>
        </w:rPr>
      </w:pPr>
    </w:p>
    <w:p w14:paraId="75D3B6AF" w14:textId="56144CFC" w:rsidR="000F7459" w:rsidRDefault="000F7459" w:rsidP="433B6E4B">
      <w:pPr>
        <w:spacing w:line="0" w:lineRule="atLeast"/>
        <w:ind w:left="60"/>
        <w:jc w:val="center"/>
        <w:rPr>
          <w:rFonts w:ascii="Arial" w:hAnsi="Arial"/>
          <w:b/>
          <w:bCs/>
          <w:sz w:val="40"/>
          <w:szCs w:val="40"/>
        </w:rPr>
      </w:pPr>
    </w:p>
    <w:p w14:paraId="63DA51A9" w14:textId="77777777" w:rsidR="000F7459" w:rsidRDefault="000F7459" w:rsidP="433B6E4B">
      <w:pPr>
        <w:spacing w:line="0" w:lineRule="atLeast"/>
        <w:ind w:left="60"/>
        <w:jc w:val="center"/>
        <w:rPr>
          <w:rFonts w:ascii="Arial" w:hAnsi="Arial"/>
          <w:b/>
          <w:bCs/>
          <w:sz w:val="40"/>
          <w:szCs w:val="40"/>
        </w:rPr>
      </w:pPr>
    </w:p>
    <w:p w14:paraId="6B2D8B8A" w14:textId="77777777" w:rsidR="0046547A" w:rsidRPr="00B94142" w:rsidRDefault="0046547A" w:rsidP="433B6E4B">
      <w:pPr>
        <w:spacing w:line="0" w:lineRule="atLeast"/>
        <w:ind w:left="60"/>
        <w:jc w:val="center"/>
        <w:rPr>
          <w:rFonts w:ascii="Arial" w:hAnsi="Arial"/>
          <w:b/>
          <w:bCs/>
          <w:sz w:val="40"/>
          <w:szCs w:val="40"/>
        </w:rPr>
      </w:pPr>
    </w:p>
    <w:p w14:paraId="33B8C56D" w14:textId="4631A728" w:rsidR="433B6E4B" w:rsidRDefault="433B6E4B" w:rsidP="433B6E4B">
      <w:pPr>
        <w:spacing w:line="0" w:lineRule="atLeast"/>
        <w:ind w:left="60"/>
        <w:jc w:val="center"/>
        <w:rPr>
          <w:rFonts w:ascii="Arial" w:hAnsi="Arial"/>
          <w:b/>
          <w:bCs/>
        </w:rPr>
      </w:pPr>
    </w:p>
    <w:p w14:paraId="3FCC451B" w14:textId="77777777" w:rsidR="00D55C07" w:rsidRPr="00D55C07" w:rsidRDefault="00D55C07" w:rsidP="00D55C07">
      <w:pPr>
        <w:spacing w:line="259" w:lineRule="auto"/>
        <w:rPr>
          <w:rFonts w:eastAsia="Arial" w:cs="Calibri"/>
          <w:color w:val="000000"/>
          <w:kern w:val="2"/>
          <w:sz w:val="24"/>
          <w:szCs w:val="24"/>
          <w14:ligatures w14:val="standardContextual"/>
        </w:rPr>
      </w:pPr>
    </w:p>
    <w:p w14:paraId="5BB6EE48" w14:textId="77777777" w:rsidR="009C76C3" w:rsidRPr="009C76C3" w:rsidRDefault="009C76C3" w:rsidP="009C76C3">
      <w:pPr>
        <w:spacing w:line="0" w:lineRule="atLeast"/>
        <w:jc w:val="both"/>
        <w:rPr>
          <w:rFonts w:cs="Calibri"/>
          <w:b/>
          <w:sz w:val="24"/>
          <w:szCs w:val="24"/>
        </w:rPr>
      </w:pPr>
      <w:r w:rsidRPr="009C76C3">
        <w:rPr>
          <w:rFonts w:cs="Calibri"/>
          <w:b/>
          <w:sz w:val="24"/>
          <w:szCs w:val="24"/>
        </w:rPr>
        <w:lastRenderedPageBreak/>
        <w:t xml:space="preserve">Introduction  </w:t>
      </w:r>
    </w:p>
    <w:p w14:paraId="13E02084"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184C320F"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It is Galley Hill’s school policy that all children wear school uniform when attending school, or when participating in a school-organised event outside normal school </w:t>
      </w:r>
      <w:proofErr w:type="gramStart"/>
      <w:r w:rsidRPr="009C76C3">
        <w:rPr>
          <w:rFonts w:cs="Calibri"/>
          <w:sz w:val="24"/>
          <w:szCs w:val="24"/>
        </w:rPr>
        <w:t>hours</w:t>
      </w:r>
      <w:proofErr w:type="gramEnd"/>
      <w:r w:rsidRPr="009C76C3">
        <w:rPr>
          <w:rFonts w:cs="Calibri"/>
          <w:sz w:val="24"/>
          <w:szCs w:val="24"/>
        </w:rPr>
        <w:t xml:space="preserve">. We provide a complete list of the items needed for school uniform in our school prospectus and on our website.  Our school uniform consists of:  </w:t>
      </w:r>
    </w:p>
    <w:p w14:paraId="3E293594"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4DF93739" w14:textId="77777777" w:rsidR="009C76C3" w:rsidRPr="009C76C3" w:rsidRDefault="009C76C3" w:rsidP="009C76C3">
      <w:pPr>
        <w:spacing w:line="0" w:lineRule="atLeast"/>
        <w:jc w:val="both"/>
        <w:rPr>
          <w:rFonts w:cs="Calibri"/>
          <w:sz w:val="24"/>
          <w:szCs w:val="24"/>
          <w:u w:val="single"/>
        </w:rPr>
      </w:pPr>
      <w:r w:rsidRPr="009C76C3">
        <w:rPr>
          <w:rFonts w:cs="Calibri"/>
          <w:sz w:val="24"/>
          <w:szCs w:val="24"/>
          <w:u w:val="single"/>
        </w:rPr>
        <w:t xml:space="preserve">Foundation Stage (Nursery and Reception) </w:t>
      </w:r>
    </w:p>
    <w:p w14:paraId="6CC851FB" w14:textId="77777777" w:rsidR="009C76C3" w:rsidRPr="009C76C3" w:rsidRDefault="009C76C3">
      <w:pPr>
        <w:numPr>
          <w:ilvl w:val="0"/>
          <w:numId w:val="1"/>
        </w:numPr>
        <w:spacing w:line="0" w:lineRule="atLeast"/>
        <w:jc w:val="both"/>
        <w:rPr>
          <w:rFonts w:cs="Calibri"/>
          <w:sz w:val="24"/>
          <w:szCs w:val="24"/>
        </w:rPr>
      </w:pPr>
      <w:r w:rsidRPr="009C76C3">
        <w:rPr>
          <w:rFonts w:cs="Calibri"/>
          <w:sz w:val="24"/>
          <w:szCs w:val="24"/>
        </w:rPr>
        <w:t xml:space="preserve">Suitable black flat shoes or </w:t>
      </w:r>
      <w:r w:rsidRPr="009C76C3">
        <w:rPr>
          <w:rFonts w:cs="Calibri"/>
          <w:b/>
          <w:bCs/>
          <w:sz w:val="24"/>
          <w:szCs w:val="24"/>
        </w:rPr>
        <w:t>plain</w:t>
      </w:r>
      <w:r w:rsidRPr="009C76C3">
        <w:rPr>
          <w:rFonts w:cs="Calibri"/>
          <w:sz w:val="24"/>
          <w:szCs w:val="24"/>
        </w:rPr>
        <w:t xml:space="preserve"> black trainers (please avoid laced shoes)</w:t>
      </w:r>
    </w:p>
    <w:p w14:paraId="5BFE06F0" w14:textId="77777777" w:rsidR="009C76C3" w:rsidRPr="009C76C3" w:rsidRDefault="009C76C3">
      <w:pPr>
        <w:numPr>
          <w:ilvl w:val="0"/>
          <w:numId w:val="1"/>
        </w:numPr>
        <w:spacing w:line="0" w:lineRule="atLeast"/>
        <w:jc w:val="both"/>
        <w:rPr>
          <w:rFonts w:cs="Calibri"/>
          <w:sz w:val="24"/>
          <w:szCs w:val="24"/>
        </w:rPr>
      </w:pPr>
      <w:r w:rsidRPr="009C76C3">
        <w:rPr>
          <w:rFonts w:cs="Calibri"/>
          <w:sz w:val="24"/>
          <w:szCs w:val="24"/>
        </w:rPr>
        <w:t xml:space="preserve">Grey jogging bottoms/ grey shorts/ grey leggings </w:t>
      </w:r>
    </w:p>
    <w:p w14:paraId="3B5D0FA9" w14:textId="77777777" w:rsidR="009C76C3" w:rsidRPr="009C76C3" w:rsidRDefault="009C76C3">
      <w:pPr>
        <w:numPr>
          <w:ilvl w:val="0"/>
          <w:numId w:val="1"/>
        </w:numPr>
        <w:spacing w:line="0" w:lineRule="atLeast"/>
        <w:jc w:val="both"/>
        <w:rPr>
          <w:rFonts w:cs="Calibri"/>
          <w:sz w:val="24"/>
          <w:szCs w:val="24"/>
        </w:rPr>
      </w:pPr>
      <w:r w:rsidRPr="009C76C3">
        <w:rPr>
          <w:rFonts w:cs="Calibri"/>
          <w:sz w:val="24"/>
          <w:szCs w:val="24"/>
        </w:rPr>
        <w:t xml:space="preserve">A white polo shirt </w:t>
      </w:r>
    </w:p>
    <w:p w14:paraId="7C2EA480" w14:textId="77777777" w:rsidR="009C76C3" w:rsidRPr="009C76C3" w:rsidRDefault="009C76C3">
      <w:pPr>
        <w:numPr>
          <w:ilvl w:val="0"/>
          <w:numId w:val="1"/>
        </w:numPr>
        <w:spacing w:line="0" w:lineRule="atLeast"/>
        <w:jc w:val="both"/>
        <w:rPr>
          <w:rFonts w:cs="Calibri"/>
          <w:sz w:val="24"/>
          <w:szCs w:val="24"/>
        </w:rPr>
      </w:pPr>
      <w:r w:rsidRPr="009C76C3">
        <w:rPr>
          <w:rFonts w:cs="Calibri"/>
          <w:sz w:val="24"/>
          <w:szCs w:val="24"/>
        </w:rPr>
        <w:t xml:space="preserve">A purple sweatshirt/cardigan </w:t>
      </w:r>
    </w:p>
    <w:p w14:paraId="2469C819"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Foundation Stage children do not need a PE kit. </w:t>
      </w:r>
    </w:p>
    <w:p w14:paraId="092E3BD4"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4DB9F833" w14:textId="77777777" w:rsidR="009C76C3" w:rsidRPr="009C76C3" w:rsidRDefault="009C76C3" w:rsidP="009C76C3">
      <w:pPr>
        <w:spacing w:line="0" w:lineRule="atLeast"/>
        <w:jc w:val="both"/>
        <w:rPr>
          <w:rFonts w:cs="Calibri"/>
          <w:sz w:val="24"/>
          <w:szCs w:val="24"/>
          <w:u w:val="single"/>
        </w:rPr>
      </w:pPr>
      <w:r w:rsidRPr="009C76C3">
        <w:rPr>
          <w:rFonts w:cs="Calibri"/>
          <w:sz w:val="24"/>
          <w:szCs w:val="24"/>
          <w:u w:val="single"/>
        </w:rPr>
        <w:t xml:space="preserve">Year 1 to Year 6 Uniform </w:t>
      </w:r>
    </w:p>
    <w:p w14:paraId="7273A19A" w14:textId="77777777" w:rsidR="009C76C3" w:rsidRPr="009C76C3" w:rsidRDefault="009C76C3">
      <w:pPr>
        <w:numPr>
          <w:ilvl w:val="0"/>
          <w:numId w:val="2"/>
        </w:numPr>
        <w:spacing w:line="0" w:lineRule="atLeast"/>
        <w:jc w:val="both"/>
        <w:rPr>
          <w:rFonts w:cs="Calibri"/>
          <w:sz w:val="24"/>
          <w:szCs w:val="24"/>
        </w:rPr>
      </w:pPr>
      <w:r w:rsidRPr="009C76C3">
        <w:rPr>
          <w:rFonts w:cs="Calibri"/>
          <w:sz w:val="24"/>
          <w:szCs w:val="24"/>
        </w:rPr>
        <w:t xml:space="preserve">Black school shoes with no heels or </w:t>
      </w:r>
      <w:r w:rsidRPr="009C76C3">
        <w:rPr>
          <w:rFonts w:cs="Calibri"/>
          <w:sz w:val="24"/>
          <w:szCs w:val="24"/>
          <w:u w:val="single"/>
        </w:rPr>
        <w:t>plain</w:t>
      </w:r>
      <w:r w:rsidRPr="009C76C3">
        <w:rPr>
          <w:rFonts w:cs="Calibri"/>
          <w:sz w:val="24"/>
          <w:szCs w:val="24"/>
        </w:rPr>
        <w:t xml:space="preserve"> black trainers </w:t>
      </w:r>
    </w:p>
    <w:p w14:paraId="590B926C" w14:textId="77777777" w:rsidR="009C76C3" w:rsidRPr="009C76C3" w:rsidRDefault="009C76C3">
      <w:pPr>
        <w:numPr>
          <w:ilvl w:val="0"/>
          <w:numId w:val="2"/>
        </w:numPr>
        <w:spacing w:line="0" w:lineRule="atLeast"/>
        <w:jc w:val="both"/>
        <w:rPr>
          <w:rFonts w:cs="Calibri"/>
          <w:sz w:val="24"/>
          <w:szCs w:val="24"/>
        </w:rPr>
      </w:pPr>
      <w:r w:rsidRPr="009C76C3">
        <w:rPr>
          <w:rFonts w:cs="Calibri"/>
          <w:sz w:val="24"/>
          <w:szCs w:val="24"/>
        </w:rPr>
        <w:t xml:space="preserve">Grey shorts/grey trousers/grey skirt/grey pinafore/ purple and white summer dress (no leggings) </w:t>
      </w:r>
    </w:p>
    <w:p w14:paraId="2BFD0E48" w14:textId="77777777" w:rsidR="009C76C3" w:rsidRPr="009C76C3" w:rsidRDefault="009C76C3">
      <w:pPr>
        <w:numPr>
          <w:ilvl w:val="0"/>
          <w:numId w:val="2"/>
        </w:numPr>
        <w:spacing w:line="0" w:lineRule="atLeast"/>
        <w:jc w:val="both"/>
        <w:rPr>
          <w:rFonts w:cs="Calibri"/>
          <w:sz w:val="24"/>
          <w:szCs w:val="24"/>
        </w:rPr>
      </w:pPr>
      <w:r w:rsidRPr="009C76C3">
        <w:rPr>
          <w:rFonts w:cs="Calibri"/>
          <w:sz w:val="24"/>
          <w:szCs w:val="24"/>
        </w:rPr>
        <w:t xml:space="preserve">A purple sweatshirt/cardigan </w:t>
      </w:r>
    </w:p>
    <w:p w14:paraId="261999DA" w14:textId="77777777" w:rsidR="009C76C3" w:rsidRPr="009C76C3" w:rsidRDefault="009C76C3">
      <w:pPr>
        <w:numPr>
          <w:ilvl w:val="0"/>
          <w:numId w:val="2"/>
        </w:numPr>
        <w:spacing w:line="0" w:lineRule="atLeast"/>
        <w:jc w:val="both"/>
        <w:rPr>
          <w:rFonts w:cs="Calibri"/>
          <w:sz w:val="24"/>
          <w:szCs w:val="24"/>
        </w:rPr>
      </w:pPr>
      <w:r w:rsidRPr="009C76C3">
        <w:rPr>
          <w:rFonts w:cs="Calibri"/>
          <w:sz w:val="24"/>
          <w:szCs w:val="24"/>
        </w:rPr>
        <w:t xml:space="preserve">A white polo shirt </w:t>
      </w:r>
    </w:p>
    <w:p w14:paraId="3F3014CA"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329A65FF" w14:textId="77777777" w:rsidR="009C76C3" w:rsidRPr="009C76C3" w:rsidRDefault="009C76C3" w:rsidP="009C76C3">
      <w:pPr>
        <w:spacing w:line="0" w:lineRule="atLeast"/>
        <w:jc w:val="both"/>
        <w:rPr>
          <w:rFonts w:cs="Calibri"/>
          <w:sz w:val="24"/>
          <w:szCs w:val="24"/>
          <w:u w:val="single"/>
        </w:rPr>
      </w:pPr>
      <w:r w:rsidRPr="009C76C3">
        <w:rPr>
          <w:rFonts w:cs="Calibri"/>
          <w:sz w:val="24"/>
          <w:szCs w:val="24"/>
          <w:u w:val="single"/>
        </w:rPr>
        <w:t xml:space="preserve">Year 1 to Year 6 PE Uniform </w:t>
      </w:r>
    </w:p>
    <w:p w14:paraId="6847AE97" w14:textId="77777777" w:rsidR="009C76C3" w:rsidRPr="009C76C3" w:rsidRDefault="009C76C3">
      <w:pPr>
        <w:numPr>
          <w:ilvl w:val="0"/>
          <w:numId w:val="3"/>
        </w:numPr>
        <w:spacing w:line="0" w:lineRule="atLeast"/>
        <w:jc w:val="both"/>
        <w:rPr>
          <w:rFonts w:cs="Calibri"/>
          <w:sz w:val="24"/>
          <w:szCs w:val="24"/>
        </w:rPr>
      </w:pPr>
      <w:r w:rsidRPr="009C76C3">
        <w:rPr>
          <w:rFonts w:cs="Calibri"/>
          <w:sz w:val="24"/>
          <w:szCs w:val="24"/>
        </w:rPr>
        <w:t xml:space="preserve">Black shorts/joggers </w:t>
      </w:r>
    </w:p>
    <w:p w14:paraId="2101D796" w14:textId="77777777" w:rsidR="009C76C3" w:rsidRPr="009C76C3" w:rsidRDefault="009C76C3">
      <w:pPr>
        <w:numPr>
          <w:ilvl w:val="0"/>
          <w:numId w:val="3"/>
        </w:numPr>
        <w:spacing w:line="0" w:lineRule="atLeast"/>
        <w:jc w:val="both"/>
        <w:rPr>
          <w:rFonts w:cs="Calibri"/>
          <w:sz w:val="24"/>
          <w:szCs w:val="24"/>
        </w:rPr>
      </w:pPr>
      <w:r w:rsidRPr="009C76C3">
        <w:rPr>
          <w:rFonts w:cs="Calibri"/>
          <w:sz w:val="24"/>
          <w:szCs w:val="24"/>
        </w:rPr>
        <w:t xml:space="preserve">The school will provide a purple </w:t>
      </w:r>
      <w:proofErr w:type="gramStart"/>
      <w:r w:rsidRPr="009C76C3">
        <w:rPr>
          <w:rFonts w:cs="Calibri"/>
          <w:sz w:val="24"/>
          <w:szCs w:val="24"/>
        </w:rPr>
        <w:t>t-shirt</w:t>
      </w:r>
      <w:proofErr w:type="gramEnd"/>
      <w:r w:rsidRPr="009C76C3">
        <w:rPr>
          <w:rFonts w:cs="Calibri"/>
          <w:sz w:val="24"/>
          <w:szCs w:val="24"/>
        </w:rPr>
        <w:t xml:space="preserve"> and additional shirts can be purchased through the school </w:t>
      </w:r>
    </w:p>
    <w:p w14:paraId="5EB84B37" w14:textId="77777777" w:rsidR="009C76C3" w:rsidRPr="009C76C3" w:rsidRDefault="009C76C3">
      <w:pPr>
        <w:numPr>
          <w:ilvl w:val="0"/>
          <w:numId w:val="3"/>
        </w:numPr>
        <w:spacing w:line="0" w:lineRule="atLeast"/>
        <w:jc w:val="both"/>
        <w:rPr>
          <w:rFonts w:cs="Calibri"/>
          <w:sz w:val="24"/>
          <w:szCs w:val="24"/>
        </w:rPr>
      </w:pPr>
      <w:r w:rsidRPr="009C76C3">
        <w:rPr>
          <w:rFonts w:cs="Calibri"/>
          <w:b/>
          <w:bCs/>
          <w:sz w:val="24"/>
          <w:szCs w:val="24"/>
        </w:rPr>
        <w:t>Plain</w:t>
      </w:r>
      <w:r w:rsidRPr="009C76C3">
        <w:rPr>
          <w:rFonts w:cs="Calibri"/>
          <w:sz w:val="24"/>
          <w:szCs w:val="24"/>
        </w:rPr>
        <w:t xml:space="preserve"> black trainers </w:t>
      </w:r>
    </w:p>
    <w:p w14:paraId="5F2A5FE2" w14:textId="77777777" w:rsidR="009C76C3" w:rsidRPr="009C76C3" w:rsidRDefault="009C76C3">
      <w:pPr>
        <w:numPr>
          <w:ilvl w:val="0"/>
          <w:numId w:val="3"/>
        </w:numPr>
        <w:spacing w:line="0" w:lineRule="atLeast"/>
        <w:jc w:val="both"/>
        <w:rPr>
          <w:rFonts w:cs="Calibri"/>
          <w:sz w:val="24"/>
          <w:szCs w:val="24"/>
        </w:rPr>
      </w:pPr>
      <w:r w:rsidRPr="009C76C3">
        <w:rPr>
          <w:rFonts w:cs="Calibri"/>
          <w:sz w:val="24"/>
          <w:szCs w:val="24"/>
        </w:rPr>
        <w:t xml:space="preserve">Black hoodie </w:t>
      </w:r>
    </w:p>
    <w:p w14:paraId="77AD584F" w14:textId="77777777" w:rsidR="009C76C3" w:rsidRPr="009C76C3" w:rsidRDefault="009C76C3" w:rsidP="009C76C3">
      <w:pPr>
        <w:spacing w:line="0" w:lineRule="atLeast"/>
        <w:jc w:val="both"/>
        <w:rPr>
          <w:rFonts w:cs="Calibri"/>
          <w:b/>
          <w:bCs/>
          <w:sz w:val="24"/>
          <w:szCs w:val="24"/>
        </w:rPr>
      </w:pPr>
      <w:r w:rsidRPr="009C76C3">
        <w:rPr>
          <w:rFonts w:cs="Calibri"/>
          <w:b/>
          <w:bCs/>
          <w:sz w:val="24"/>
          <w:szCs w:val="24"/>
        </w:rPr>
        <w:t>Please do not purchase expensive branded sportswear or football shirts</w:t>
      </w:r>
    </w:p>
    <w:p w14:paraId="5021CE87"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3BFCE663" w14:textId="77777777" w:rsidR="009C76C3" w:rsidRPr="009C76C3" w:rsidRDefault="009C76C3" w:rsidP="009C76C3">
      <w:pPr>
        <w:spacing w:line="0" w:lineRule="atLeast"/>
        <w:jc w:val="both"/>
        <w:rPr>
          <w:rFonts w:cs="Calibri"/>
          <w:sz w:val="24"/>
          <w:szCs w:val="24"/>
        </w:rPr>
      </w:pPr>
      <w:r w:rsidRPr="009C76C3">
        <w:rPr>
          <w:rFonts w:cs="Calibri"/>
          <w:sz w:val="24"/>
          <w:szCs w:val="24"/>
        </w:rPr>
        <w:t>We ask that you provide children with wellington boots as they will need to wear these if they want to go onto the school field. Please name/label your child’s school uniform as this helps avoid it becoming lost and helps get it back to the rightful owner.  There is no need to buy expensive name labels, permanent pens on clothes labels work just as well.  Please also write your child’s name in their shoes and wellies, as these are removed daily and it helps your child to identify their footwear when changing.</w:t>
      </w:r>
    </w:p>
    <w:p w14:paraId="701F3988"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78EF00E0" w14:textId="77777777" w:rsidR="009C76C3" w:rsidRPr="009C76C3" w:rsidRDefault="009C76C3" w:rsidP="009C76C3">
      <w:pPr>
        <w:spacing w:line="0" w:lineRule="atLeast"/>
        <w:jc w:val="both"/>
        <w:rPr>
          <w:rFonts w:cs="Calibri"/>
          <w:sz w:val="24"/>
          <w:szCs w:val="24"/>
        </w:rPr>
      </w:pPr>
      <w:r w:rsidRPr="009C76C3">
        <w:rPr>
          <w:rFonts w:cs="Calibri"/>
          <w:sz w:val="24"/>
          <w:szCs w:val="24"/>
        </w:rPr>
        <w:t>You can order school uniform from Elizabeth’s Embroidery, please visit their website by</w:t>
      </w:r>
      <w:hyperlink r:id="rId11" w:history="1">
        <w:r w:rsidRPr="009C76C3">
          <w:rPr>
            <w:rStyle w:val="Hyperlink"/>
            <w:rFonts w:cs="Calibri"/>
            <w:sz w:val="24"/>
            <w:szCs w:val="24"/>
          </w:rPr>
          <w:t xml:space="preserve"> </w:t>
        </w:r>
      </w:hyperlink>
      <w:hyperlink r:id="rId12" w:history="1">
        <w:r w:rsidRPr="009C76C3">
          <w:rPr>
            <w:rStyle w:val="Hyperlink"/>
            <w:rFonts w:cs="Calibri"/>
            <w:sz w:val="24"/>
            <w:szCs w:val="24"/>
          </w:rPr>
          <w:t>clicking here</w:t>
        </w:r>
      </w:hyperlink>
      <w:hyperlink r:id="rId13" w:history="1">
        <w:r w:rsidRPr="009C76C3">
          <w:rPr>
            <w:rStyle w:val="Hyperlink"/>
            <w:rFonts w:cs="Calibri"/>
            <w:sz w:val="24"/>
            <w:szCs w:val="24"/>
          </w:rPr>
          <w:t>.</w:t>
        </w:r>
      </w:hyperlink>
      <w:r w:rsidRPr="009C76C3">
        <w:rPr>
          <w:rFonts w:cs="Calibri"/>
          <w:sz w:val="24"/>
          <w:szCs w:val="24"/>
        </w:rPr>
        <w:t xml:space="preserve"> You can also purchase school uniform from School Trends, please visit</w:t>
      </w:r>
      <w:hyperlink r:id="rId14" w:history="1">
        <w:r w:rsidRPr="009C76C3">
          <w:rPr>
            <w:rStyle w:val="Hyperlink"/>
            <w:rFonts w:cs="Calibri"/>
            <w:sz w:val="24"/>
            <w:szCs w:val="24"/>
          </w:rPr>
          <w:t xml:space="preserve"> </w:t>
        </w:r>
      </w:hyperlink>
      <w:hyperlink r:id="rId15" w:history="1">
        <w:r w:rsidRPr="009C76C3">
          <w:rPr>
            <w:rStyle w:val="Hyperlink"/>
            <w:rFonts w:cs="Calibri"/>
            <w:sz w:val="24"/>
            <w:szCs w:val="24"/>
          </w:rPr>
          <w:t>www.schooltrends.co.uk</w:t>
        </w:r>
      </w:hyperlink>
      <w:hyperlink r:id="rId16" w:history="1">
        <w:r w:rsidRPr="009C76C3">
          <w:rPr>
            <w:rStyle w:val="Hyperlink"/>
            <w:rFonts w:cs="Calibri"/>
            <w:sz w:val="24"/>
            <w:szCs w:val="24"/>
          </w:rPr>
          <w:t xml:space="preserve"> </w:t>
        </w:r>
      </w:hyperlink>
      <w:r w:rsidRPr="009C76C3">
        <w:rPr>
          <w:rFonts w:cs="Calibri"/>
          <w:sz w:val="24"/>
          <w:szCs w:val="24"/>
        </w:rPr>
        <w:t>and take a look. You can also purchase school uniform from local supermarkets.</w:t>
      </w:r>
    </w:p>
    <w:p w14:paraId="040195ED"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4BE16503" w14:textId="77777777" w:rsidR="009C76C3" w:rsidRPr="009C76C3" w:rsidRDefault="009C76C3" w:rsidP="009C76C3">
      <w:pPr>
        <w:spacing w:line="0" w:lineRule="atLeast"/>
        <w:jc w:val="both"/>
        <w:rPr>
          <w:rFonts w:cs="Calibri"/>
          <w:b/>
          <w:sz w:val="24"/>
          <w:szCs w:val="24"/>
        </w:rPr>
      </w:pPr>
      <w:r w:rsidRPr="009C76C3">
        <w:rPr>
          <w:rFonts w:cs="Calibri"/>
          <w:b/>
          <w:sz w:val="24"/>
          <w:szCs w:val="24"/>
        </w:rPr>
        <w:t xml:space="preserve">Aims and objectives  </w:t>
      </w:r>
    </w:p>
    <w:p w14:paraId="20ECFB9C"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3E7D4924"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Our policy on school uniform is based on the notion that school uniform:  </w:t>
      </w:r>
    </w:p>
    <w:p w14:paraId="676BD021" w14:textId="77777777" w:rsidR="009C76C3" w:rsidRPr="009C76C3" w:rsidRDefault="009C76C3">
      <w:pPr>
        <w:numPr>
          <w:ilvl w:val="0"/>
          <w:numId w:val="4"/>
        </w:numPr>
        <w:spacing w:line="0" w:lineRule="atLeast"/>
        <w:jc w:val="both"/>
        <w:rPr>
          <w:rFonts w:cs="Calibri"/>
          <w:sz w:val="24"/>
          <w:szCs w:val="24"/>
        </w:rPr>
      </w:pPr>
      <w:r w:rsidRPr="009C76C3">
        <w:rPr>
          <w:rFonts w:cs="Calibri"/>
          <w:sz w:val="24"/>
          <w:szCs w:val="24"/>
        </w:rPr>
        <w:t xml:space="preserve">promotes a sense of pride in the school;  </w:t>
      </w:r>
    </w:p>
    <w:p w14:paraId="2E1C6AF7" w14:textId="77777777" w:rsidR="009C76C3" w:rsidRPr="009C76C3" w:rsidRDefault="009C76C3">
      <w:pPr>
        <w:numPr>
          <w:ilvl w:val="0"/>
          <w:numId w:val="4"/>
        </w:numPr>
        <w:spacing w:line="0" w:lineRule="atLeast"/>
        <w:jc w:val="both"/>
        <w:rPr>
          <w:rFonts w:cs="Calibri"/>
          <w:sz w:val="24"/>
          <w:szCs w:val="24"/>
        </w:rPr>
      </w:pPr>
      <w:r w:rsidRPr="009C76C3">
        <w:rPr>
          <w:rFonts w:cs="Calibri"/>
          <w:sz w:val="24"/>
          <w:szCs w:val="24"/>
        </w:rPr>
        <w:t xml:space="preserve">engenders a sense of community and belonging towards the school;  </w:t>
      </w:r>
    </w:p>
    <w:p w14:paraId="13404B91" w14:textId="77777777" w:rsidR="009C76C3" w:rsidRPr="009C76C3" w:rsidRDefault="009C76C3">
      <w:pPr>
        <w:numPr>
          <w:ilvl w:val="0"/>
          <w:numId w:val="4"/>
        </w:numPr>
        <w:spacing w:line="0" w:lineRule="atLeast"/>
        <w:jc w:val="both"/>
        <w:rPr>
          <w:rFonts w:cs="Calibri"/>
          <w:sz w:val="24"/>
          <w:szCs w:val="24"/>
        </w:rPr>
      </w:pPr>
      <w:r w:rsidRPr="009C76C3">
        <w:rPr>
          <w:rFonts w:cs="Calibri"/>
          <w:sz w:val="24"/>
          <w:szCs w:val="24"/>
        </w:rPr>
        <w:lastRenderedPageBreak/>
        <w:t xml:space="preserve">is practical and smart;  </w:t>
      </w:r>
    </w:p>
    <w:p w14:paraId="249FB83E" w14:textId="77777777" w:rsidR="009C76C3" w:rsidRPr="009C76C3" w:rsidRDefault="009C76C3">
      <w:pPr>
        <w:numPr>
          <w:ilvl w:val="0"/>
          <w:numId w:val="4"/>
        </w:numPr>
        <w:spacing w:line="0" w:lineRule="atLeast"/>
        <w:jc w:val="both"/>
        <w:rPr>
          <w:rFonts w:cs="Calibri"/>
          <w:sz w:val="24"/>
          <w:szCs w:val="24"/>
        </w:rPr>
      </w:pPr>
      <w:r w:rsidRPr="009C76C3">
        <w:rPr>
          <w:rFonts w:cs="Calibri"/>
          <w:sz w:val="24"/>
          <w:szCs w:val="24"/>
        </w:rPr>
        <w:t xml:space="preserve">identifies the children with the school;  </w:t>
      </w:r>
    </w:p>
    <w:p w14:paraId="1E6BEFB4" w14:textId="77777777" w:rsidR="009C76C3" w:rsidRPr="009C76C3" w:rsidRDefault="009C76C3">
      <w:pPr>
        <w:numPr>
          <w:ilvl w:val="0"/>
          <w:numId w:val="4"/>
        </w:numPr>
        <w:spacing w:line="0" w:lineRule="atLeast"/>
        <w:jc w:val="both"/>
        <w:rPr>
          <w:rFonts w:cs="Calibri"/>
          <w:sz w:val="24"/>
          <w:szCs w:val="24"/>
        </w:rPr>
      </w:pPr>
      <w:r w:rsidRPr="009C76C3">
        <w:rPr>
          <w:rFonts w:cs="Calibri"/>
          <w:sz w:val="24"/>
          <w:szCs w:val="24"/>
        </w:rPr>
        <w:t xml:space="preserve">prevents children from coming to school in fashion clothes that could be distracting in class;  </w:t>
      </w:r>
    </w:p>
    <w:p w14:paraId="2DD78351" w14:textId="77777777" w:rsidR="009C76C3" w:rsidRPr="009C76C3" w:rsidRDefault="009C76C3">
      <w:pPr>
        <w:numPr>
          <w:ilvl w:val="0"/>
          <w:numId w:val="4"/>
        </w:numPr>
        <w:spacing w:line="0" w:lineRule="atLeast"/>
        <w:jc w:val="both"/>
        <w:rPr>
          <w:rFonts w:cs="Calibri"/>
          <w:sz w:val="24"/>
          <w:szCs w:val="24"/>
        </w:rPr>
      </w:pPr>
      <w:r w:rsidRPr="009C76C3">
        <w:rPr>
          <w:rFonts w:cs="Calibri"/>
          <w:sz w:val="24"/>
          <w:szCs w:val="24"/>
        </w:rPr>
        <w:t xml:space="preserve">makes children feel equal to their peers in terms of appearance;  </w:t>
      </w:r>
    </w:p>
    <w:p w14:paraId="3FD5735F" w14:textId="77777777" w:rsidR="009C76C3" w:rsidRPr="009C76C3" w:rsidRDefault="009C76C3">
      <w:pPr>
        <w:numPr>
          <w:ilvl w:val="0"/>
          <w:numId w:val="4"/>
        </w:numPr>
        <w:spacing w:line="0" w:lineRule="atLeast"/>
        <w:jc w:val="both"/>
        <w:rPr>
          <w:rFonts w:cs="Calibri"/>
          <w:sz w:val="24"/>
          <w:szCs w:val="24"/>
        </w:rPr>
      </w:pPr>
      <w:r w:rsidRPr="009C76C3">
        <w:rPr>
          <w:rFonts w:cs="Calibri"/>
          <w:sz w:val="24"/>
          <w:szCs w:val="24"/>
        </w:rPr>
        <w:t xml:space="preserve">is regarded as suitable wear for school and good value for money by most parents;  </w:t>
      </w:r>
    </w:p>
    <w:p w14:paraId="7AB7DF25" w14:textId="77777777" w:rsidR="009C76C3" w:rsidRPr="009C76C3" w:rsidRDefault="009C76C3">
      <w:pPr>
        <w:numPr>
          <w:ilvl w:val="0"/>
          <w:numId w:val="4"/>
        </w:numPr>
        <w:spacing w:line="0" w:lineRule="atLeast"/>
        <w:jc w:val="both"/>
        <w:rPr>
          <w:rFonts w:cs="Calibri"/>
          <w:sz w:val="24"/>
          <w:szCs w:val="24"/>
        </w:rPr>
      </w:pPr>
      <w:r w:rsidRPr="009C76C3">
        <w:rPr>
          <w:rFonts w:cs="Calibri"/>
          <w:sz w:val="24"/>
          <w:szCs w:val="24"/>
        </w:rPr>
        <w:t xml:space="preserve">is designed with health and safety in mind.  </w:t>
      </w:r>
    </w:p>
    <w:p w14:paraId="7AF89443"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2D5CB811" w14:textId="77777777" w:rsidR="009C76C3" w:rsidRPr="009C76C3" w:rsidRDefault="009C76C3" w:rsidP="009C76C3">
      <w:pPr>
        <w:spacing w:line="0" w:lineRule="atLeast"/>
        <w:jc w:val="both"/>
        <w:rPr>
          <w:rFonts w:cs="Calibri"/>
          <w:b/>
          <w:sz w:val="24"/>
          <w:szCs w:val="24"/>
        </w:rPr>
      </w:pPr>
      <w:r w:rsidRPr="009C76C3">
        <w:rPr>
          <w:rFonts w:cs="Calibri"/>
          <w:b/>
          <w:sz w:val="24"/>
          <w:szCs w:val="24"/>
        </w:rPr>
        <w:t xml:space="preserve">Jewellery  </w:t>
      </w:r>
    </w:p>
    <w:p w14:paraId="590E230A"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0E631FB0"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On health and safety grounds we prefer if children do not wear earrings to school.  Children may wear small, plain stud earrings but, for safety reasons, earrings should NOT be worn in PE lessons, during swimming lessons, or during any sporting competitions. Children are encouraged not to wear earrings on days when they are taking part in any of these activities. Alternatively, they should be able to remove their earrings on their own. We would encourage you to remove these before school.  If you send your child to school in </w:t>
      </w:r>
      <w:proofErr w:type="gramStart"/>
      <w:r w:rsidRPr="009C76C3">
        <w:rPr>
          <w:rFonts w:cs="Calibri"/>
          <w:sz w:val="24"/>
          <w:szCs w:val="24"/>
        </w:rPr>
        <w:t>earrings</w:t>
      </w:r>
      <w:proofErr w:type="gramEnd"/>
      <w:r w:rsidRPr="009C76C3">
        <w:rPr>
          <w:rFonts w:cs="Calibri"/>
          <w:sz w:val="24"/>
          <w:szCs w:val="24"/>
        </w:rPr>
        <w:t xml:space="preserve"> we do not take any responsibility, should they lead to a health and safety incident.  We would also ask that new ear piercing is done within the six-weeks holiday to allow the items to be removed. </w:t>
      </w:r>
    </w:p>
    <w:p w14:paraId="0BC34961"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A watch is allowed, which the children take responsibility for, please note we do not allow SMART watches in school.  </w:t>
      </w:r>
    </w:p>
    <w:p w14:paraId="5DE2C8AE" w14:textId="77777777" w:rsidR="009C76C3" w:rsidRPr="009C76C3" w:rsidRDefault="009C76C3" w:rsidP="009C76C3">
      <w:pPr>
        <w:spacing w:line="0" w:lineRule="atLeast"/>
        <w:jc w:val="both"/>
        <w:rPr>
          <w:rFonts w:cs="Calibri"/>
          <w:sz w:val="24"/>
          <w:szCs w:val="24"/>
        </w:rPr>
      </w:pPr>
    </w:p>
    <w:p w14:paraId="6039AF20" w14:textId="77777777" w:rsidR="009C76C3" w:rsidRPr="009C76C3" w:rsidRDefault="009C76C3" w:rsidP="009C76C3">
      <w:pPr>
        <w:spacing w:line="0" w:lineRule="atLeast"/>
        <w:jc w:val="both"/>
        <w:rPr>
          <w:rFonts w:cs="Calibri"/>
          <w:b/>
          <w:bCs/>
          <w:sz w:val="24"/>
          <w:szCs w:val="24"/>
        </w:rPr>
      </w:pPr>
      <w:r w:rsidRPr="009C76C3">
        <w:rPr>
          <w:rFonts w:cs="Calibri"/>
          <w:b/>
          <w:bCs/>
          <w:sz w:val="24"/>
          <w:szCs w:val="24"/>
        </w:rPr>
        <w:t>Haircuts</w:t>
      </w:r>
    </w:p>
    <w:p w14:paraId="20003864" w14:textId="77777777" w:rsidR="009C76C3" w:rsidRPr="009C76C3" w:rsidRDefault="009C76C3" w:rsidP="009C76C3">
      <w:pPr>
        <w:spacing w:line="0" w:lineRule="atLeast"/>
        <w:jc w:val="both"/>
        <w:rPr>
          <w:rFonts w:cs="Calibri"/>
          <w:b/>
          <w:bCs/>
          <w:sz w:val="24"/>
          <w:szCs w:val="24"/>
        </w:rPr>
      </w:pPr>
    </w:p>
    <w:p w14:paraId="43801F08"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As part of our wider uniform policy, we do not allow children to have extreme haircuts or styling that sets the child apart from others. The school does not permit children to have haircuts that could serve as a distraction to other children such as patterns shaved into the hair, dyed hair (other than a natural shade) and "Mohican" style haircuts. Children may gel their hair to keep it tidy but not to create one of the extreme hairstyles. The final judgement on what is classed as an </w:t>
      </w:r>
      <w:proofErr w:type="gramStart"/>
      <w:r w:rsidRPr="009C76C3">
        <w:rPr>
          <w:rFonts w:cs="Calibri"/>
          <w:sz w:val="24"/>
          <w:szCs w:val="24"/>
        </w:rPr>
        <w:t>extreme hairstyle rests</w:t>
      </w:r>
      <w:proofErr w:type="gramEnd"/>
      <w:r w:rsidRPr="009C76C3">
        <w:rPr>
          <w:rFonts w:cs="Calibri"/>
          <w:sz w:val="24"/>
          <w:szCs w:val="24"/>
        </w:rPr>
        <w:t xml:space="preserve"> with the head teacher and pupils who have such a style will be asked to cover it up until it is made more acceptable. Pupils are routinely reminded about this rule in their class by their class teacher. </w:t>
      </w:r>
    </w:p>
    <w:p w14:paraId="2533536B" w14:textId="77777777" w:rsidR="009C76C3" w:rsidRPr="009C76C3" w:rsidRDefault="009C76C3" w:rsidP="009C76C3">
      <w:pPr>
        <w:spacing w:line="0" w:lineRule="atLeast"/>
        <w:jc w:val="both"/>
        <w:rPr>
          <w:rFonts w:cs="Calibri"/>
          <w:sz w:val="24"/>
          <w:szCs w:val="24"/>
        </w:rPr>
      </w:pPr>
      <w:r w:rsidRPr="009C76C3">
        <w:rPr>
          <w:rFonts w:cs="Calibri"/>
          <w:sz w:val="24"/>
          <w:szCs w:val="24"/>
        </w:rPr>
        <w:t>We also request that hair accessories are kept to a minimum, as they too can lead to distraction for other pupils or the children wearing them.</w:t>
      </w:r>
    </w:p>
    <w:p w14:paraId="3D13FDB9" w14:textId="77777777" w:rsidR="009C76C3" w:rsidRPr="009C76C3" w:rsidRDefault="009C76C3" w:rsidP="009C76C3">
      <w:pPr>
        <w:spacing w:line="0" w:lineRule="atLeast"/>
        <w:jc w:val="both"/>
        <w:rPr>
          <w:rFonts w:cs="Calibri"/>
          <w:sz w:val="24"/>
          <w:szCs w:val="24"/>
        </w:rPr>
      </w:pPr>
      <w:r w:rsidRPr="009C76C3">
        <w:rPr>
          <w:rFonts w:cs="Calibri"/>
          <w:sz w:val="24"/>
          <w:szCs w:val="24"/>
        </w:rPr>
        <w:t>We would also request that long hair is tied up, for health and safety reasons.</w:t>
      </w:r>
    </w:p>
    <w:p w14:paraId="42F9717B" w14:textId="77777777" w:rsidR="009C76C3" w:rsidRPr="009C76C3" w:rsidRDefault="009C76C3" w:rsidP="009C76C3">
      <w:pPr>
        <w:spacing w:line="0" w:lineRule="atLeast"/>
        <w:jc w:val="both"/>
        <w:rPr>
          <w:rFonts w:cs="Calibri"/>
          <w:sz w:val="24"/>
          <w:szCs w:val="24"/>
        </w:rPr>
      </w:pPr>
    </w:p>
    <w:p w14:paraId="76835C43" w14:textId="77777777" w:rsidR="009C76C3" w:rsidRPr="009C76C3" w:rsidRDefault="009C76C3" w:rsidP="009C76C3">
      <w:pPr>
        <w:spacing w:line="0" w:lineRule="atLeast"/>
        <w:jc w:val="both"/>
        <w:rPr>
          <w:rFonts w:cs="Calibri"/>
          <w:b/>
          <w:bCs/>
          <w:sz w:val="24"/>
          <w:szCs w:val="24"/>
        </w:rPr>
      </w:pPr>
      <w:r w:rsidRPr="009C76C3">
        <w:rPr>
          <w:rFonts w:cs="Calibri"/>
          <w:b/>
          <w:bCs/>
          <w:sz w:val="24"/>
          <w:szCs w:val="24"/>
        </w:rPr>
        <w:t>Make-up</w:t>
      </w:r>
    </w:p>
    <w:p w14:paraId="28777BB7" w14:textId="77777777" w:rsidR="009C76C3" w:rsidRPr="009C76C3" w:rsidRDefault="009C76C3" w:rsidP="009C76C3">
      <w:pPr>
        <w:spacing w:line="0" w:lineRule="atLeast"/>
        <w:jc w:val="both"/>
        <w:rPr>
          <w:rFonts w:cs="Calibri"/>
          <w:sz w:val="24"/>
          <w:szCs w:val="24"/>
        </w:rPr>
      </w:pPr>
      <w:r w:rsidRPr="009C76C3">
        <w:rPr>
          <w:rFonts w:cs="Calibri"/>
          <w:sz w:val="24"/>
          <w:szCs w:val="24"/>
        </w:rPr>
        <w:t>The wearing of any make-up in school is not allowed. This includes false nails, nail varnish and temporary tattoos/henna.</w:t>
      </w:r>
    </w:p>
    <w:p w14:paraId="0AD1DB3F"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2FD4C978" w14:textId="77777777" w:rsidR="009C76C3" w:rsidRPr="009C76C3" w:rsidRDefault="009C76C3" w:rsidP="009C76C3">
      <w:pPr>
        <w:spacing w:line="0" w:lineRule="atLeast"/>
        <w:jc w:val="both"/>
        <w:rPr>
          <w:rFonts w:cs="Calibri"/>
          <w:b/>
          <w:sz w:val="24"/>
          <w:szCs w:val="24"/>
        </w:rPr>
      </w:pPr>
      <w:r w:rsidRPr="009C76C3">
        <w:rPr>
          <w:rFonts w:cs="Calibri"/>
          <w:b/>
          <w:sz w:val="24"/>
          <w:szCs w:val="24"/>
        </w:rPr>
        <w:t xml:space="preserve">Footwear  </w:t>
      </w:r>
    </w:p>
    <w:p w14:paraId="1141C24F"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22C80FA4"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As our children are incredibly active during their time at school, we would encourage you to provide sturdy shoes, that will stand up to all weathers.  Please be mindful when choosing laced shoes that your child </w:t>
      </w:r>
      <w:proofErr w:type="gramStart"/>
      <w:r w:rsidRPr="009C76C3">
        <w:rPr>
          <w:rFonts w:cs="Calibri"/>
          <w:sz w:val="24"/>
          <w:szCs w:val="24"/>
        </w:rPr>
        <w:t>is able to</w:t>
      </w:r>
      <w:proofErr w:type="gramEnd"/>
      <w:r w:rsidRPr="009C76C3">
        <w:rPr>
          <w:rFonts w:cs="Calibri"/>
          <w:sz w:val="24"/>
          <w:szCs w:val="24"/>
        </w:rPr>
        <w:t xml:space="preserve"> tie their own shoelaces. </w:t>
      </w:r>
    </w:p>
    <w:p w14:paraId="700CD03B"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369D567A" w14:textId="77777777" w:rsidR="009C76C3" w:rsidRPr="009C76C3" w:rsidRDefault="009C76C3" w:rsidP="009C76C3">
      <w:pPr>
        <w:spacing w:line="0" w:lineRule="atLeast"/>
        <w:jc w:val="both"/>
        <w:rPr>
          <w:rFonts w:cs="Calibri"/>
          <w:b/>
          <w:sz w:val="24"/>
          <w:szCs w:val="24"/>
        </w:rPr>
      </w:pPr>
      <w:r w:rsidRPr="009C76C3">
        <w:rPr>
          <w:rFonts w:cs="Calibri"/>
          <w:b/>
          <w:sz w:val="24"/>
          <w:szCs w:val="24"/>
        </w:rPr>
        <w:t xml:space="preserve">The cost of school uniforms   </w:t>
      </w:r>
    </w:p>
    <w:p w14:paraId="4D0B67A7" w14:textId="77777777" w:rsidR="009C76C3" w:rsidRPr="009C76C3" w:rsidRDefault="009C76C3" w:rsidP="009C76C3">
      <w:pPr>
        <w:spacing w:line="0" w:lineRule="atLeast"/>
        <w:jc w:val="both"/>
        <w:rPr>
          <w:rFonts w:cs="Calibri"/>
          <w:sz w:val="24"/>
          <w:szCs w:val="24"/>
        </w:rPr>
      </w:pPr>
      <w:r w:rsidRPr="009C76C3">
        <w:rPr>
          <w:rFonts w:cs="Calibri"/>
          <w:b/>
          <w:sz w:val="24"/>
          <w:szCs w:val="24"/>
        </w:rPr>
        <w:t xml:space="preserve"> </w:t>
      </w:r>
      <w:r w:rsidRPr="009C76C3">
        <w:rPr>
          <w:rFonts w:cs="Calibri"/>
          <w:sz w:val="24"/>
          <w:szCs w:val="24"/>
        </w:rPr>
        <w:t xml:space="preserve"> </w:t>
      </w:r>
    </w:p>
    <w:p w14:paraId="499449A2" w14:textId="77777777" w:rsidR="009C76C3" w:rsidRPr="009C76C3" w:rsidRDefault="009C76C3" w:rsidP="009C76C3">
      <w:pPr>
        <w:spacing w:line="0" w:lineRule="atLeast"/>
        <w:jc w:val="both"/>
        <w:rPr>
          <w:rFonts w:cs="Calibri"/>
          <w:sz w:val="24"/>
          <w:szCs w:val="24"/>
        </w:rPr>
      </w:pPr>
      <w:r w:rsidRPr="009C76C3">
        <w:rPr>
          <w:rFonts w:cs="Calibri"/>
          <w:sz w:val="24"/>
          <w:szCs w:val="24"/>
        </w:rPr>
        <w:lastRenderedPageBreak/>
        <w:t xml:space="preserve">As a school, we are aware that parents / carers may worry about the cost of school uniforms as their child moves through school. We have therefore ensured the following:  </w:t>
      </w:r>
    </w:p>
    <w:p w14:paraId="58D9AF21"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322078AE" w14:textId="77777777" w:rsidR="009C76C3" w:rsidRPr="009C76C3" w:rsidRDefault="009C76C3">
      <w:pPr>
        <w:numPr>
          <w:ilvl w:val="0"/>
          <w:numId w:val="5"/>
        </w:numPr>
        <w:spacing w:line="0" w:lineRule="atLeast"/>
        <w:jc w:val="both"/>
        <w:rPr>
          <w:rFonts w:cs="Calibri"/>
          <w:sz w:val="24"/>
          <w:szCs w:val="24"/>
        </w:rPr>
      </w:pPr>
      <w:r w:rsidRPr="009C76C3">
        <w:rPr>
          <w:rFonts w:cs="Calibri"/>
          <w:sz w:val="24"/>
          <w:szCs w:val="24"/>
        </w:rPr>
        <w:t xml:space="preserve">Uniform does not need to be branded and can be plain;  </w:t>
      </w:r>
    </w:p>
    <w:p w14:paraId="22C27012" w14:textId="77777777" w:rsidR="009C76C3" w:rsidRPr="009C76C3" w:rsidRDefault="009C76C3">
      <w:pPr>
        <w:numPr>
          <w:ilvl w:val="0"/>
          <w:numId w:val="5"/>
        </w:numPr>
        <w:spacing w:line="0" w:lineRule="atLeast"/>
        <w:jc w:val="both"/>
        <w:rPr>
          <w:rFonts w:cs="Calibri"/>
          <w:sz w:val="24"/>
          <w:szCs w:val="24"/>
        </w:rPr>
      </w:pPr>
      <w:r w:rsidRPr="009C76C3">
        <w:rPr>
          <w:rFonts w:cs="Calibri"/>
          <w:sz w:val="24"/>
          <w:szCs w:val="24"/>
        </w:rPr>
        <w:t xml:space="preserve">Items can be purchased from the school or there are several local shops that sell them at a reasonable price;   </w:t>
      </w:r>
    </w:p>
    <w:p w14:paraId="1852399C" w14:textId="77777777" w:rsidR="009C76C3" w:rsidRPr="009C76C3" w:rsidRDefault="009C76C3">
      <w:pPr>
        <w:numPr>
          <w:ilvl w:val="0"/>
          <w:numId w:val="5"/>
        </w:numPr>
        <w:spacing w:line="0" w:lineRule="atLeast"/>
        <w:jc w:val="both"/>
        <w:rPr>
          <w:rFonts w:cs="Calibri"/>
          <w:sz w:val="24"/>
          <w:szCs w:val="24"/>
        </w:rPr>
      </w:pPr>
      <w:r w:rsidRPr="009C76C3">
        <w:rPr>
          <w:rFonts w:cs="Calibri"/>
          <w:sz w:val="24"/>
          <w:szCs w:val="24"/>
        </w:rPr>
        <w:t xml:space="preserve">School have spare, used uniform, which is in excellent condition, that can be given to families who may need this.  We encourage parents / carers to speak to us if they need support with uniform.   </w:t>
      </w:r>
    </w:p>
    <w:p w14:paraId="2578CBB2"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262B4415" w14:textId="77777777" w:rsidR="009C76C3" w:rsidRPr="009C76C3" w:rsidRDefault="009C76C3" w:rsidP="009C76C3">
      <w:pPr>
        <w:spacing w:line="0" w:lineRule="atLeast"/>
        <w:jc w:val="both"/>
        <w:rPr>
          <w:rFonts w:cs="Calibri"/>
          <w:sz w:val="24"/>
          <w:szCs w:val="24"/>
        </w:rPr>
      </w:pPr>
      <w:r w:rsidRPr="009C76C3">
        <w:rPr>
          <w:rFonts w:cs="Calibri"/>
          <w:b/>
          <w:sz w:val="24"/>
          <w:szCs w:val="24"/>
        </w:rPr>
        <w:t xml:space="preserve"> </w:t>
      </w:r>
      <w:r w:rsidRPr="009C76C3">
        <w:rPr>
          <w:rFonts w:cs="Calibri"/>
          <w:sz w:val="24"/>
          <w:szCs w:val="24"/>
        </w:rPr>
        <w:t xml:space="preserve"> </w:t>
      </w:r>
    </w:p>
    <w:p w14:paraId="64DF99FE" w14:textId="77777777" w:rsidR="009C76C3" w:rsidRPr="009C76C3" w:rsidRDefault="009C76C3" w:rsidP="009C76C3">
      <w:pPr>
        <w:spacing w:line="0" w:lineRule="atLeast"/>
        <w:jc w:val="both"/>
        <w:rPr>
          <w:rFonts w:cs="Calibri"/>
          <w:b/>
          <w:sz w:val="24"/>
          <w:szCs w:val="24"/>
        </w:rPr>
      </w:pPr>
      <w:r w:rsidRPr="009C76C3">
        <w:rPr>
          <w:rFonts w:cs="Calibri"/>
          <w:b/>
          <w:sz w:val="24"/>
          <w:szCs w:val="24"/>
        </w:rPr>
        <w:t xml:space="preserve">The role of parents / carers  </w:t>
      </w:r>
    </w:p>
    <w:p w14:paraId="7123803C"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79FB6B44"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We ask all parents / carers who send their children to Galley Hill’s to support the school uniform policy. We believe that parents / carers have a duty to send their children to school correctly dressed and ready for their daily schoolwork. One of the responsibilities of parents is to ensure that their child has the correct uniform, and that it is clean and in good repair.  </w:t>
      </w:r>
    </w:p>
    <w:p w14:paraId="3D4EF814"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198FF228"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If any parent would like the school to modify the uniform policy, they should make representation, in the first instance, to the head teacher. The school welcomes children from all backgrounds and faith communities. If there are serious reasons, for example on religious grounds, why parents want their child to wear clothes that differ from the school uniform, the school will look sympathetically at such requests.   </w:t>
      </w:r>
    </w:p>
    <w:p w14:paraId="4249A8AC" w14:textId="77777777" w:rsidR="009C76C3" w:rsidRPr="009C76C3" w:rsidRDefault="009C76C3" w:rsidP="009C76C3">
      <w:pPr>
        <w:spacing w:line="0" w:lineRule="atLeast"/>
        <w:jc w:val="both"/>
        <w:rPr>
          <w:rFonts w:cs="Calibri"/>
          <w:sz w:val="24"/>
          <w:szCs w:val="24"/>
        </w:rPr>
      </w:pPr>
    </w:p>
    <w:p w14:paraId="1ED8948B" w14:textId="77777777" w:rsidR="009C76C3" w:rsidRPr="009C76C3" w:rsidRDefault="009C76C3" w:rsidP="009C76C3">
      <w:pPr>
        <w:spacing w:line="0" w:lineRule="atLeast"/>
        <w:jc w:val="both"/>
        <w:rPr>
          <w:rFonts w:cs="Calibri"/>
          <w:b/>
          <w:bCs/>
          <w:sz w:val="24"/>
          <w:szCs w:val="24"/>
        </w:rPr>
      </w:pPr>
      <w:r w:rsidRPr="009C76C3">
        <w:rPr>
          <w:rFonts w:cs="Calibri"/>
          <w:b/>
          <w:bCs/>
          <w:sz w:val="24"/>
          <w:szCs w:val="24"/>
        </w:rPr>
        <w:t>Additional Needs</w:t>
      </w:r>
    </w:p>
    <w:p w14:paraId="75C76BF7" w14:textId="77777777" w:rsidR="009C76C3" w:rsidRPr="009C76C3" w:rsidRDefault="009C76C3" w:rsidP="009C76C3">
      <w:pPr>
        <w:spacing w:line="0" w:lineRule="atLeast"/>
        <w:jc w:val="both"/>
        <w:rPr>
          <w:rFonts w:cs="Calibri"/>
          <w:sz w:val="24"/>
          <w:szCs w:val="24"/>
        </w:rPr>
      </w:pPr>
    </w:p>
    <w:p w14:paraId="7E85C9E7" w14:textId="77777777" w:rsidR="009C76C3" w:rsidRPr="009C76C3" w:rsidRDefault="009C76C3" w:rsidP="009C76C3">
      <w:pPr>
        <w:spacing w:line="0" w:lineRule="atLeast"/>
        <w:jc w:val="both"/>
        <w:rPr>
          <w:rFonts w:cs="Calibri"/>
          <w:sz w:val="24"/>
          <w:szCs w:val="24"/>
        </w:rPr>
      </w:pPr>
      <w:r w:rsidRPr="009C76C3">
        <w:rPr>
          <w:rFonts w:cs="Calibri"/>
          <w:sz w:val="24"/>
          <w:szCs w:val="24"/>
        </w:rPr>
        <w:t>We appreciate that some reasonable adjustments need to be made for some children who may have additional needs such as sensory processing.  This will be written in to their SEND support plan and should be discussed with the child’s class teacher and SENDCo.</w:t>
      </w:r>
    </w:p>
    <w:p w14:paraId="6D9FA7C3" w14:textId="77777777" w:rsidR="009C76C3" w:rsidRPr="009C76C3" w:rsidRDefault="009C76C3" w:rsidP="009C76C3">
      <w:pPr>
        <w:spacing w:line="0" w:lineRule="atLeast"/>
        <w:jc w:val="both"/>
        <w:rPr>
          <w:rFonts w:cs="Calibri"/>
          <w:sz w:val="24"/>
          <w:szCs w:val="24"/>
        </w:rPr>
      </w:pPr>
      <w:r w:rsidRPr="009C76C3">
        <w:rPr>
          <w:rFonts w:cs="Calibri"/>
          <w:b/>
          <w:sz w:val="24"/>
          <w:szCs w:val="24"/>
        </w:rPr>
        <w:t xml:space="preserve"> </w:t>
      </w:r>
      <w:r w:rsidRPr="009C76C3">
        <w:rPr>
          <w:rFonts w:cs="Calibri"/>
          <w:sz w:val="24"/>
          <w:szCs w:val="24"/>
        </w:rPr>
        <w:t xml:space="preserve"> </w:t>
      </w:r>
    </w:p>
    <w:p w14:paraId="20F3E5FE" w14:textId="77777777" w:rsidR="009C76C3" w:rsidRPr="009C76C3" w:rsidRDefault="009C76C3" w:rsidP="009C76C3">
      <w:pPr>
        <w:spacing w:line="0" w:lineRule="atLeast"/>
        <w:jc w:val="both"/>
        <w:rPr>
          <w:rFonts w:cs="Calibri"/>
          <w:b/>
          <w:sz w:val="24"/>
          <w:szCs w:val="24"/>
        </w:rPr>
      </w:pPr>
      <w:r w:rsidRPr="009C76C3">
        <w:rPr>
          <w:rFonts w:cs="Calibri"/>
          <w:b/>
          <w:sz w:val="24"/>
          <w:szCs w:val="24"/>
        </w:rPr>
        <w:t xml:space="preserve">The role of governors  </w:t>
      </w:r>
    </w:p>
    <w:p w14:paraId="47CB0861"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530D598A"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The Local Governing Board supports the head teacher in implementing the school uniform policy. It considers all representations from parents regarding the uniform policy and liaises with the head teacher to ensure that the policy is implemented fairly and with sensitivity.  </w:t>
      </w:r>
    </w:p>
    <w:p w14:paraId="4230D6FA"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66B41879"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It is the governors’ responsibility to ensure that the school uniform meets all regulations concerning equal opportunities.  </w:t>
      </w:r>
    </w:p>
    <w:p w14:paraId="261BCA20"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  </w:t>
      </w:r>
    </w:p>
    <w:p w14:paraId="1326043F"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Governors ensure that the school uniform policy helps children to dress sensibly, in clothing that is hardwearing, safe and practical. </w:t>
      </w:r>
    </w:p>
    <w:p w14:paraId="347D9777" w14:textId="77777777" w:rsidR="009C76C3" w:rsidRPr="009C76C3" w:rsidRDefault="009C76C3" w:rsidP="009C76C3">
      <w:pPr>
        <w:spacing w:line="0" w:lineRule="atLeast"/>
        <w:jc w:val="both"/>
        <w:rPr>
          <w:rFonts w:cs="Calibri"/>
          <w:sz w:val="24"/>
          <w:szCs w:val="24"/>
        </w:rPr>
      </w:pPr>
    </w:p>
    <w:p w14:paraId="51287B02" w14:textId="77777777" w:rsidR="009C76C3" w:rsidRPr="009C76C3" w:rsidRDefault="009C76C3" w:rsidP="009C76C3">
      <w:pPr>
        <w:spacing w:line="0" w:lineRule="atLeast"/>
        <w:jc w:val="both"/>
        <w:rPr>
          <w:rFonts w:cs="Calibri"/>
          <w:b/>
          <w:bCs/>
          <w:sz w:val="24"/>
          <w:szCs w:val="24"/>
        </w:rPr>
      </w:pPr>
      <w:r w:rsidRPr="009C76C3">
        <w:rPr>
          <w:rFonts w:cs="Calibri"/>
          <w:b/>
          <w:bCs/>
          <w:sz w:val="24"/>
          <w:szCs w:val="24"/>
        </w:rPr>
        <w:t xml:space="preserve">Monitoring and Review </w:t>
      </w:r>
    </w:p>
    <w:p w14:paraId="1903E035" w14:textId="77777777" w:rsidR="009C76C3" w:rsidRPr="009C76C3" w:rsidRDefault="009C76C3" w:rsidP="009C76C3">
      <w:pPr>
        <w:spacing w:line="0" w:lineRule="atLeast"/>
        <w:jc w:val="both"/>
        <w:rPr>
          <w:rFonts w:cs="Calibri"/>
          <w:sz w:val="24"/>
          <w:szCs w:val="24"/>
        </w:rPr>
      </w:pPr>
      <w:r w:rsidRPr="009C76C3">
        <w:rPr>
          <w:rFonts w:cs="Calibri"/>
          <w:sz w:val="24"/>
          <w:szCs w:val="24"/>
        </w:rPr>
        <w:t xml:space="preserve">The governing body monitors and reviews the school uniform policy through its committee work. </w:t>
      </w:r>
    </w:p>
    <w:p w14:paraId="29CEF5EB" w14:textId="55A4D454" w:rsidR="00F85D50" w:rsidRPr="004031C1" w:rsidRDefault="00F85D50" w:rsidP="00AB2A66">
      <w:pPr>
        <w:spacing w:line="0" w:lineRule="atLeast"/>
        <w:jc w:val="both"/>
        <w:rPr>
          <w:rFonts w:cs="Calibri"/>
          <w:sz w:val="24"/>
          <w:szCs w:val="24"/>
        </w:rPr>
      </w:pPr>
    </w:p>
    <w:sectPr w:rsidR="00F85D50" w:rsidRPr="004031C1" w:rsidSect="00113FF7">
      <w:pgSz w:w="11906" w:h="16838"/>
      <w:pgMar w:top="1440" w:right="1440" w:bottom="1440" w:left="1440" w:header="708" w:footer="708" w:gutter="0"/>
      <w:pgBorders w:display="firstPage" w:offsetFrom="page">
        <w:top w:val="single" w:sz="24" w:space="24" w:color="58267E"/>
        <w:left w:val="single" w:sz="24" w:space="24" w:color="58267E"/>
        <w:bottom w:val="single" w:sz="24" w:space="24" w:color="58267E"/>
        <w:right w:val="single" w:sz="24" w:space="24" w:color="58267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B960" w14:textId="77777777" w:rsidR="003337D0" w:rsidRDefault="003337D0" w:rsidP="00B60E6F">
      <w:r>
        <w:separator/>
      </w:r>
    </w:p>
  </w:endnote>
  <w:endnote w:type="continuationSeparator" w:id="0">
    <w:p w14:paraId="6196F421" w14:textId="77777777" w:rsidR="003337D0" w:rsidRDefault="003337D0" w:rsidP="00B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Bold">
    <w:altName w:val="Century Gothic Bold"/>
    <w:panose1 w:val="020B0702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022D" w14:textId="77777777" w:rsidR="003337D0" w:rsidRDefault="003337D0" w:rsidP="00B60E6F">
      <w:r>
        <w:separator/>
      </w:r>
    </w:p>
  </w:footnote>
  <w:footnote w:type="continuationSeparator" w:id="0">
    <w:p w14:paraId="0A220B4D" w14:textId="77777777" w:rsidR="003337D0" w:rsidRDefault="003337D0" w:rsidP="00B6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41631"/>
    <w:multiLevelType w:val="hybridMultilevel"/>
    <w:tmpl w:val="00540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FC5098"/>
    <w:multiLevelType w:val="hybridMultilevel"/>
    <w:tmpl w:val="20B67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AA52E9A"/>
    <w:multiLevelType w:val="hybridMultilevel"/>
    <w:tmpl w:val="2634D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2D2401"/>
    <w:multiLevelType w:val="hybridMultilevel"/>
    <w:tmpl w:val="C712AD16"/>
    <w:lvl w:ilvl="0" w:tplc="C7162A04">
      <w:start w:val="1"/>
      <w:numFmt w:val="bullet"/>
      <w:lvlText w:val="•"/>
      <w:lvlJc w:val="left"/>
      <w:pPr>
        <w:ind w:left="7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1F0C492">
      <w:start w:val="1"/>
      <w:numFmt w:val="bullet"/>
      <w:lvlText w:val="o"/>
      <w:lvlJc w:val="left"/>
      <w:pPr>
        <w:ind w:left="1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9D28818">
      <w:start w:val="1"/>
      <w:numFmt w:val="bullet"/>
      <w:lvlText w:val="▪"/>
      <w:lvlJc w:val="left"/>
      <w:pPr>
        <w:ind w:left="2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BE21128">
      <w:start w:val="1"/>
      <w:numFmt w:val="bullet"/>
      <w:lvlText w:val="•"/>
      <w:lvlJc w:val="left"/>
      <w:pPr>
        <w:ind w:left="2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FE5DCC">
      <w:start w:val="1"/>
      <w:numFmt w:val="bullet"/>
      <w:lvlText w:val="o"/>
      <w:lvlJc w:val="left"/>
      <w:pPr>
        <w:ind w:left="3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ED48038">
      <w:start w:val="1"/>
      <w:numFmt w:val="bullet"/>
      <w:lvlText w:val="▪"/>
      <w:lvlJc w:val="left"/>
      <w:pPr>
        <w:ind w:left="4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DB0883A">
      <w:start w:val="1"/>
      <w:numFmt w:val="bullet"/>
      <w:lvlText w:val="•"/>
      <w:lvlJc w:val="left"/>
      <w:pPr>
        <w:ind w:left="5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8C278CE">
      <w:start w:val="1"/>
      <w:numFmt w:val="bullet"/>
      <w:lvlText w:val="o"/>
      <w:lvlJc w:val="left"/>
      <w:pPr>
        <w:ind w:left="58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EA6A75E0">
      <w:start w:val="1"/>
      <w:numFmt w:val="bullet"/>
      <w:lvlText w:val="▪"/>
      <w:lvlJc w:val="left"/>
      <w:pPr>
        <w:ind w:left="65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7ED45E5E"/>
    <w:multiLevelType w:val="hybridMultilevel"/>
    <w:tmpl w:val="08168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4445383">
    <w:abstractNumId w:val="4"/>
  </w:num>
  <w:num w:numId="2" w16cid:durableId="529953283">
    <w:abstractNumId w:val="2"/>
  </w:num>
  <w:num w:numId="3" w16cid:durableId="114914716">
    <w:abstractNumId w:val="1"/>
  </w:num>
  <w:num w:numId="4" w16cid:durableId="1566262253">
    <w:abstractNumId w:val="0"/>
  </w:num>
  <w:num w:numId="5" w16cid:durableId="85118342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33"/>
    <w:rsid w:val="00002FD2"/>
    <w:rsid w:val="00012742"/>
    <w:rsid w:val="00017C0B"/>
    <w:rsid w:val="00026524"/>
    <w:rsid w:val="0003240E"/>
    <w:rsid w:val="000328C0"/>
    <w:rsid w:val="00044008"/>
    <w:rsid w:val="00054272"/>
    <w:rsid w:val="000559B0"/>
    <w:rsid w:val="000850F6"/>
    <w:rsid w:val="00091002"/>
    <w:rsid w:val="00091B8E"/>
    <w:rsid w:val="000A1E4F"/>
    <w:rsid w:val="000B1CFC"/>
    <w:rsid w:val="000B40DF"/>
    <w:rsid w:val="000C58F5"/>
    <w:rsid w:val="000D1DCF"/>
    <w:rsid w:val="000E01CA"/>
    <w:rsid w:val="000F7459"/>
    <w:rsid w:val="000F7A42"/>
    <w:rsid w:val="00104920"/>
    <w:rsid w:val="00113E81"/>
    <w:rsid w:val="00113FF7"/>
    <w:rsid w:val="001340C9"/>
    <w:rsid w:val="0015439F"/>
    <w:rsid w:val="001566B2"/>
    <w:rsid w:val="0016559A"/>
    <w:rsid w:val="00167908"/>
    <w:rsid w:val="001779C1"/>
    <w:rsid w:val="00182DE4"/>
    <w:rsid w:val="00192141"/>
    <w:rsid w:val="00196A15"/>
    <w:rsid w:val="00196AE4"/>
    <w:rsid w:val="001978AD"/>
    <w:rsid w:val="001A2E41"/>
    <w:rsid w:val="001C1B20"/>
    <w:rsid w:val="001D2F45"/>
    <w:rsid w:val="001D34BD"/>
    <w:rsid w:val="001D4D65"/>
    <w:rsid w:val="001E7F25"/>
    <w:rsid w:val="001F032B"/>
    <w:rsid w:val="001F519C"/>
    <w:rsid w:val="00210424"/>
    <w:rsid w:val="00225AE0"/>
    <w:rsid w:val="0023099F"/>
    <w:rsid w:val="00232E2D"/>
    <w:rsid w:val="002367AD"/>
    <w:rsid w:val="00240809"/>
    <w:rsid w:val="002440C9"/>
    <w:rsid w:val="002517F6"/>
    <w:rsid w:val="0025287B"/>
    <w:rsid w:val="00253D39"/>
    <w:rsid w:val="0025487A"/>
    <w:rsid w:val="002605E0"/>
    <w:rsid w:val="00265CA8"/>
    <w:rsid w:val="00274667"/>
    <w:rsid w:val="00280D8F"/>
    <w:rsid w:val="0028143A"/>
    <w:rsid w:val="002877B6"/>
    <w:rsid w:val="00287802"/>
    <w:rsid w:val="00292396"/>
    <w:rsid w:val="002953CE"/>
    <w:rsid w:val="002A099E"/>
    <w:rsid w:val="002A575B"/>
    <w:rsid w:val="002A6514"/>
    <w:rsid w:val="002A6ADD"/>
    <w:rsid w:val="002B3C52"/>
    <w:rsid w:val="002B6636"/>
    <w:rsid w:val="002C5410"/>
    <w:rsid w:val="002C5A4F"/>
    <w:rsid w:val="002C7172"/>
    <w:rsid w:val="002E144B"/>
    <w:rsid w:val="002E3E2B"/>
    <w:rsid w:val="002E4028"/>
    <w:rsid w:val="002E4540"/>
    <w:rsid w:val="002F53C5"/>
    <w:rsid w:val="003000BF"/>
    <w:rsid w:val="0030278B"/>
    <w:rsid w:val="003038CD"/>
    <w:rsid w:val="00314034"/>
    <w:rsid w:val="00316568"/>
    <w:rsid w:val="00317B1A"/>
    <w:rsid w:val="003337D0"/>
    <w:rsid w:val="0033793D"/>
    <w:rsid w:val="0034538E"/>
    <w:rsid w:val="003458B8"/>
    <w:rsid w:val="0035749C"/>
    <w:rsid w:val="003635BF"/>
    <w:rsid w:val="003708C6"/>
    <w:rsid w:val="00371366"/>
    <w:rsid w:val="00371BC5"/>
    <w:rsid w:val="00376A7C"/>
    <w:rsid w:val="00390615"/>
    <w:rsid w:val="003935FB"/>
    <w:rsid w:val="003957E1"/>
    <w:rsid w:val="003A1638"/>
    <w:rsid w:val="003B3BF5"/>
    <w:rsid w:val="003C15D8"/>
    <w:rsid w:val="003C254B"/>
    <w:rsid w:val="003C38FF"/>
    <w:rsid w:val="003C62A9"/>
    <w:rsid w:val="003C642D"/>
    <w:rsid w:val="003C6E34"/>
    <w:rsid w:val="003C7921"/>
    <w:rsid w:val="003D2910"/>
    <w:rsid w:val="003E40E8"/>
    <w:rsid w:val="003F0587"/>
    <w:rsid w:val="004031C1"/>
    <w:rsid w:val="00403248"/>
    <w:rsid w:val="0041045A"/>
    <w:rsid w:val="004133A1"/>
    <w:rsid w:val="00413544"/>
    <w:rsid w:val="00417EB8"/>
    <w:rsid w:val="00420B62"/>
    <w:rsid w:val="0042251A"/>
    <w:rsid w:val="004306E4"/>
    <w:rsid w:val="00434B82"/>
    <w:rsid w:val="00437258"/>
    <w:rsid w:val="00456FAA"/>
    <w:rsid w:val="00457FF8"/>
    <w:rsid w:val="0046547A"/>
    <w:rsid w:val="00470096"/>
    <w:rsid w:val="004713DF"/>
    <w:rsid w:val="00473ECB"/>
    <w:rsid w:val="00492A9D"/>
    <w:rsid w:val="004A639E"/>
    <w:rsid w:val="004B34FC"/>
    <w:rsid w:val="004C0D69"/>
    <w:rsid w:val="004C17EA"/>
    <w:rsid w:val="004C24B6"/>
    <w:rsid w:val="004C4054"/>
    <w:rsid w:val="004C4A97"/>
    <w:rsid w:val="004E1435"/>
    <w:rsid w:val="004F0647"/>
    <w:rsid w:val="004F47F5"/>
    <w:rsid w:val="00504D55"/>
    <w:rsid w:val="00504DEE"/>
    <w:rsid w:val="0051309D"/>
    <w:rsid w:val="005135B1"/>
    <w:rsid w:val="00513830"/>
    <w:rsid w:val="00517AD8"/>
    <w:rsid w:val="00520EA5"/>
    <w:rsid w:val="00535389"/>
    <w:rsid w:val="00536AA1"/>
    <w:rsid w:val="005413E1"/>
    <w:rsid w:val="00541BC0"/>
    <w:rsid w:val="0055229C"/>
    <w:rsid w:val="00565C17"/>
    <w:rsid w:val="00567398"/>
    <w:rsid w:val="005848A3"/>
    <w:rsid w:val="0059642D"/>
    <w:rsid w:val="005A4AEA"/>
    <w:rsid w:val="005A4D73"/>
    <w:rsid w:val="005A76AE"/>
    <w:rsid w:val="005B14D5"/>
    <w:rsid w:val="005B7520"/>
    <w:rsid w:val="005C24A6"/>
    <w:rsid w:val="005C36FF"/>
    <w:rsid w:val="005C7282"/>
    <w:rsid w:val="005D5AB2"/>
    <w:rsid w:val="005D66EA"/>
    <w:rsid w:val="005F2FFF"/>
    <w:rsid w:val="005F342F"/>
    <w:rsid w:val="005F5200"/>
    <w:rsid w:val="00604856"/>
    <w:rsid w:val="00606838"/>
    <w:rsid w:val="00606FFF"/>
    <w:rsid w:val="0061085F"/>
    <w:rsid w:val="00610C6C"/>
    <w:rsid w:val="00617E84"/>
    <w:rsid w:val="00627D26"/>
    <w:rsid w:val="00630840"/>
    <w:rsid w:val="00640C96"/>
    <w:rsid w:val="00641685"/>
    <w:rsid w:val="006601A0"/>
    <w:rsid w:val="00660360"/>
    <w:rsid w:val="0066051D"/>
    <w:rsid w:val="00671DC7"/>
    <w:rsid w:val="00676D26"/>
    <w:rsid w:val="006809C4"/>
    <w:rsid w:val="006828F1"/>
    <w:rsid w:val="00683730"/>
    <w:rsid w:val="00687945"/>
    <w:rsid w:val="006919E0"/>
    <w:rsid w:val="006973BE"/>
    <w:rsid w:val="006A0CDC"/>
    <w:rsid w:val="006A3BBE"/>
    <w:rsid w:val="006A5B1B"/>
    <w:rsid w:val="006B29CF"/>
    <w:rsid w:val="006B38C2"/>
    <w:rsid w:val="006C0309"/>
    <w:rsid w:val="006C5495"/>
    <w:rsid w:val="006D1BA7"/>
    <w:rsid w:val="006D34CA"/>
    <w:rsid w:val="006D4FFF"/>
    <w:rsid w:val="006D5EA7"/>
    <w:rsid w:val="006E0E89"/>
    <w:rsid w:val="006E486D"/>
    <w:rsid w:val="006E5219"/>
    <w:rsid w:val="006F145A"/>
    <w:rsid w:val="007042A7"/>
    <w:rsid w:val="00704EF3"/>
    <w:rsid w:val="007064EF"/>
    <w:rsid w:val="007109C0"/>
    <w:rsid w:val="007138F0"/>
    <w:rsid w:val="007157EA"/>
    <w:rsid w:val="00715EFB"/>
    <w:rsid w:val="007222E9"/>
    <w:rsid w:val="007226DC"/>
    <w:rsid w:val="007227A1"/>
    <w:rsid w:val="00723757"/>
    <w:rsid w:val="00735FDC"/>
    <w:rsid w:val="0074349F"/>
    <w:rsid w:val="007502C9"/>
    <w:rsid w:val="00750F3B"/>
    <w:rsid w:val="00752188"/>
    <w:rsid w:val="0076760E"/>
    <w:rsid w:val="0077350F"/>
    <w:rsid w:val="00790B26"/>
    <w:rsid w:val="007958CD"/>
    <w:rsid w:val="007A19AB"/>
    <w:rsid w:val="007A1F67"/>
    <w:rsid w:val="007A6614"/>
    <w:rsid w:val="007A6EA9"/>
    <w:rsid w:val="007B0150"/>
    <w:rsid w:val="007B36EE"/>
    <w:rsid w:val="007B46C6"/>
    <w:rsid w:val="007C1889"/>
    <w:rsid w:val="007C490F"/>
    <w:rsid w:val="007D266E"/>
    <w:rsid w:val="007D376F"/>
    <w:rsid w:val="007D3B07"/>
    <w:rsid w:val="007D4E4A"/>
    <w:rsid w:val="007D7F1B"/>
    <w:rsid w:val="007E1F64"/>
    <w:rsid w:val="007E66D1"/>
    <w:rsid w:val="007E7F02"/>
    <w:rsid w:val="007F0F29"/>
    <w:rsid w:val="007F1CDC"/>
    <w:rsid w:val="007F2B15"/>
    <w:rsid w:val="007F359B"/>
    <w:rsid w:val="007F6251"/>
    <w:rsid w:val="007F651A"/>
    <w:rsid w:val="00807151"/>
    <w:rsid w:val="00825175"/>
    <w:rsid w:val="008257C8"/>
    <w:rsid w:val="00825ED9"/>
    <w:rsid w:val="0083235D"/>
    <w:rsid w:val="008326AC"/>
    <w:rsid w:val="0083365D"/>
    <w:rsid w:val="00837686"/>
    <w:rsid w:val="00840BDD"/>
    <w:rsid w:val="0084200C"/>
    <w:rsid w:val="00846B33"/>
    <w:rsid w:val="00847299"/>
    <w:rsid w:val="008524FD"/>
    <w:rsid w:val="00854AA9"/>
    <w:rsid w:val="008629FA"/>
    <w:rsid w:val="0086509F"/>
    <w:rsid w:val="0086559B"/>
    <w:rsid w:val="00866EFE"/>
    <w:rsid w:val="00867EEF"/>
    <w:rsid w:val="0087309F"/>
    <w:rsid w:val="00883307"/>
    <w:rsid w:val="00883745"/>
    <w:rsid w:val="008A59AC"/>
    <w:rsid w:val="008A7523"/>
    <w:rsid w:val="008B3D55"/>
    <w:rsid w:val="008B79B5"/>
    <w:rsid w:val="008C5588"/>
    <w:rsid w:val="008E1018"/>
    <w:rsid w:val="008E1A95"/>
    <w:rsid w:val="008E5C4A"/>
    <w:rsid w:val="008F0B9F"/>
    <w:rsid w:val="008F1FE0"/>
    <w:rsid w:val="008F53B7"/>
    <w:rsid w:val="00903747"/>
    <w:rsid w:val="00906D57"/>
    <w:rsid w:val="00916547"/>
    <w:rsid w:val="00916E1A"/>
    <w:rsid w:val="00916F3D"/>
    <w:rsid w:val="00922D9C"/>
    <w:rsid w:val="009270E7"/>
    <w:rsid w:val="00932AF9"/>
    <w:rsid w:val="009365DF"/>
    <w:rsid w:val="009378F6"/>
    <w:rsid w:val="00944F1A"/>
    <w:rsid w:val="0095711D"/>
    <w:rsid w:val="00964072"/>
    <w:rsid w:val="00964FE7"/>
    <w:rsid w:val="009706D6"/>
    <w:rsid w:val="009708D4"/>
    <w:rsid w:val="00975C70"/>
    <w:rsid w:val="00980232"/>
    <w:rsid w:val="00982600"/>
    <w:rsid w:val="00990EBC"/>
    <w:rsid w:val="00992A19"/>
    <w:rsid w:val="009A1427"/>
    <w:rsid w:val="009A2792"/>
    <w:rsid w:val="009A4D6D"/>
    <w:rsid w:val="009A54CD"/>
    <w:rsid w:val="009A69E8"/>
    <w:rsid w:val="009B4960"/>
    <w:rsid w:val="009C76C3"/>
    <w:rsid w:val="009D43A4"/>
    <w:rsid w:val="009E625C"/>
    <w:rsid w:val="00A16510"/>
    <w:rsid w:val="00A21737"/>
    <w:rsid w:val="00A25576"/>
    <w:rsid w:val="00A276ED"/>
    <w:rsid w:val="00A310B6"/>
    <w:rsid w:val="00A31738"/>
    <w:rsid w:val="00A3230B"/>
    <w:rsid w:val="00A32337"/>
    <w:rsid w:val="00A61E6B"/>
    <w:rsid w:val="00A658DF"/>
    <w:rsid w:val="00A659AA"/>
    <w:rsid w:val="00A65B0A"/>
    <w:rsid w:val="00A73A9E"/>
    <w:rsid w:val="00A82451"/>
    <w:rsid w:val="00A97059"/>
    <w:rsid w:val="00AA2578"/>
    <w:rsid w:val="00AB2A66"/>
    <w:rsid w:val="00AB3770"/>
    <w:rsid w:val="00AC2DB7"/>
    <w:rsid w:val="00AC31C8"/>
    <w:rsid w:val="00AD50D0"/>
    <w:rsid w:val="00AE01DD"/>
    <w:rsid w:val="00AE779F"/>
    <w:rsid w:val="00AF2B0A"/>
    <w:rsid w:val="00AF36C3"/>
    <w:rsid w:val="00AF551E"/>
    <w:rsid w:val="00B01723"/>
    <w:rsid w:val="00B04CD4"/>
    <w:rsid w:val="00B07364"/>
    <w:rsid w:val="00B14251"/>
    <w:rsid w:val="00B25F50"/>
    <w:rsid w:val="00B33725"/>
    <w:rsid w:val="00B3455A"/>
    <w:rsid w:val="00B3720F"/>
    <w:rsid w:val="00B373ED"/>
    <w:rsid w:val="00B4608A"/>
    <w:rsid w:val="00B60471"/>
    <w:rsid w:val="00B60E6F"/>
    <w:rsid w:val="00B6329C"/>
    <w:rsid w:val="00B63369"/>
    <w:rsid w:val="00B64429"/>
    <w:rsid w:val="00B702F2"/>
    <w:rsid w:val="00B7256D"/>
    <w:rsid w:val="00B80A12"/>
    <w:rsid w:val="00B80EF6"/>
    <w:rsid w:val="00B84433"/>
    <w:rsid w:val="00B8507F"/>
    <w:rsid w:val="00B8700B"/>
    <w:rsid w:val="00B900C7"/>
    <w:rsid w:val="00B94142"/>
    <w:rsid w:val="00B957F8"/>
    <w:rsid w:val="00B97DAD"/>
    <w:rsid w:val="00BA2A44"/>
    <w:rsid w:val="00BA7D1F"/>
    <w:rsid w:val="00BB0067"/>
    <w:rsid w:val="00BB0B19"/>
    <w:rsid w:val="00BB5792"/>
    <w:rsid w:val="00BC03ED"/>
    <w:rsid w:val="00BC592C"/>
    <w:rsid w:val="00BD1BEA"/>
    <w:rsid w:val="00BE5641"/>
    <w:rsid w:val="00BE728A"/>
    <w:rsid w:val="00BF03C8"/>
    <w:rsid w:val="00BF1EB5"/>
    <w:rsid w:val="00BF2F5C"/>
    <w:rsid w:val="00BF5CF0"/>
    <w:rsid w:val="00BF77D3"/>
    <w:rsid w:val="00C071B7"/>
    <w:rsid w:val="00C07DBE"/>
    <w:rsid w:val="00C12E75"/>
    <w:rsid w:val="00C1497F"/>
    <w:rsid w:val="00C21883"/>
    <w:rsid w:val="00C22A78"/>
    <w:rsid w:val="00C31555"/>
    <w:rsid w:val="00C32FE2"/>
    <w:rsid w:val="00C3362A"/>
    <w:rsid w:val="00C4196F"/>
    <w:rsid w:val="00C4214D"/>
    <w:rsid w:val="00C421C9"/>
    <w:rsid w:val="00C5258B"/>
    <w:rsid w:val="00C5328F"/>
    <w:rsid w:val="00C60309"/>
    <w:rsid w:val="00C652C5"/>
    <w:rsid w:val="00C652F8"/>
    <w:rsid w:val="00C673AE"/>
    <w:rsid w:val="00C756E2"/>
    <w:rsid w:val="00C75F1D"/>
    <w:rsid w:val="00C81DC3"/>
    <w:rsid w:val="00C94618"/>
    <w:rsid w:val="00CA0825"/>
    <w:rsid w:val="00CB6256"/>
    <w:rsid w:val="00CB6F43"/>
    <w:rsid w:val="00CC11B8"/>
    <w:rsid w:val="00CC2CFC"/>
    <w:rsid w:val="00CD71DA"/>
    <w:rsid w:val="00CE07D9"/>
    <w:rsid w:val="00CE4ACE"/>
    <w:rsid w:val="00CE757D"/>
    <w:rsid w:val="00CF3967"/>
    <w:rsid w:val="00CF46B8"/>
    <w:rsid w:val="00CF6190"/>
    <w:rsid w:val="00D01D42"/>
    <w:rsid w:val="00D1129C"/>
    <w:rsid w:val="00D1139F"/>
    <w:rsid w:val="00D123AC"/>
    <w:rsid w:val="00D1548C"/>
    <w:rsid w:val="00D20C98"/>
    <w:rsid w:val="00D23FE1"/>
    <w:rsid w:val="00D2707E"/>
    <w:rsid w:val="00D273CF"/>
    <w:rsid w:val="00D3042F"/>
    <w:rsid w:val="00D34D23"/>
    <w:rsid w:val="00D36329"/>
    <w:rsid w:val="00D4273A"/>
    <w:rsid w:val="00D427A3"/>
    <w:rsid w:val="00D43468"/>
    <w:rsid w:val="00D46E14"/>
    <w:rsid w:val="00D47E69"/>
    <w:rsid w:val="00D51624"/>
    <w:rsid w:val="00D55C07"/>
    <w:rsid w:val="00D65503"/>
    <w:rsid w:val="00D72AB5"/>
    <w:rsid w:val="00D73767"/>
    <w:rsid w:val="00D75B18"/>
    <w:rsid w:val="00D76681"/>
    <w:rsid w:val="00D76B21"/>
    <w:rsid w:val="00D82DFA"/>
    <w:rsid w:val="00D86EC0"/>
    <w:rsid w:val="00D8702F"/>
    <w:rsid w:val="00D94439"/>
    <w:rsid w:val="00DA325B"/>
    <w:rsid w:val="00DA3694"/>
    <w:rsid w:val="00DA5E63"/>
    <w:rsid w:val="00DB2549"/>
    <w:rsid w:val="00DB397F"/>
    <w:rsid w:val="00DB4F9C"/>
    <w:rsid w:val="00DC54C3"/>
    <w:rsid w:val="00DC5D7C"/>
    <w:rsid w:val="00DC6F19"/>
    <w:rsid w:val="00DD4A39"/>
    <w:rsid w:val="00DF0D1D"/>
    <w:rsid w:val="00DF5395"/>
    <w:rsid w:val="00E078D7"/>
    <w:rsid w:val="00E15EDF"/>
    <w:rsid w:val="00E20B56"/>
    <w:rsid w:val="00E2734C"/>
    <w:rsid w:val="00E37502"/>
    <w:rsid w:val="00E419A8"/>
    <w:rsid w:val="00E41B98"/>
    <w:rsid w:val="00E50305"/>
    <w:rsid w:val="00E5380E"/>
    <w:rsid w:val="00E55CFC"/>
    <w:rsid w:val="00E650FE"/>
    <w:rsid w:val="00E67BC5"/>
    <w:rsid w:val="00E848F1"/>
    <w:rsid w:val="00E9112D"/>
    <w:rsid w:val="00E942A1"/>
    <w:rsid w:val="00EA2E29"/>
    <w:rsid w:val="00EB2CE6"/>
    <w:rsid w:val="00EB39BC"/>
    <w:rsid w:val="00EC54A9"/>
    <w:rsid w:val="00ED2126"/>
    <w:rsid w:val="00ED30C8"/>
    <w:rsid w:val="00ED579A"/>
    <w:rsid w:val="00EE2FB2"/>
    <w:rsid w:val="00EE6A64"/>
    <w:rsid w:val="00EF4C9E"/>
    <w:rsid w:val="00EF697D"/>
    <w:rsid w:val="00F01512"/>
    <w:rsid w:val="00F01F24"/>
    <w:rsid w:val="00F0588B"/>
    <w:rsid w:val="00F06DE8"/>
    <w:rsid w:val="00F147AB"/>
    <w:rsid w:val="00F206DA"/>
    <w:rsid w:val="00F2189A"/>
    <w:rsid w:val="00F21F7A"/>
    <w:rsid w:val="00F24CC7"/>
    <w:rsid w:val="00F27A15"/>
    <w:rsid w:val="00F40B7D"/>
    <w:rsid w:val="00F40E4A"/>
    <w:rsid w:val="00F52A47"/>
    <w:rsid w:val="00F60F76"/>
    <w:rsid w:val="00F61B70"/>
    <w:rsid w:val="00F62C44"/>
    <w:rsid w:val="00F66082"/>
    <w:rsid w:val="00F70BE7"/>
    <w:rsid w:val="00F743EE"/>
    <w:rsid w:val="00F74D5B"/>
    <w:rsid w:val="00F75C12"/>
    <w:rsid w:val="00F75FAB"/>
    <w:rsid w:val="00F85D50"/>
    <w:rsid w:val="00F90277"/>
    <w:rsid w:val="00F90F19"/>
    <w:rsid w:val="00F93013"/>
    <w:rsid w:val="00F95FE5"/>
    <w:rsid w:val="00FB132B"/>
    <w:rsid w:val="00FD4F46"/>
    <w:rsid w:val="00FD6F0E"/>
    <w:rsid w:val="00FE47ED"/>
    <w:rsid w:val="00FE482A"/>
    <w:rsid w:val="00FF61CC"/>
    <w:rsid w:val="433B6E4B"/>
    <w:rsid w:val="5F50F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876"/>
  <w15:chartTrackingRefBased/>
  <w15:docId w15:val="{29834C82-025E-49C9-9BC8-606C2093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3"/>
    <w:rPr>
      <w:rFonts w:ascii="Calibri" w:eastAsia="Calibri" w:hAnsi="Calibri" w:cs="Arial"/>
      <w:sz w:val="20"/>
      <w:szCs w:val="20"/>
      <w:lang w:eastAsia="en-GB"/>
    </w:rPr>
  </w:style>
  <w:style w:type="paragraph" w:styleId="Heading1">
    <w:name w:val="heading 1"/>
    <w:basedOn w:val="Normal"/>
    <w:link w:val="Heading1Char"/>
    <w:uiPriority w:val="9"/>
    <w:qFormat/>
    <w:rsid w:val="007E7F02"/>
    <w:pPr>
      <w:widowControl w:val="0"/>
      <w:autoSpaceDE w:val="0"/>
      <w:autoSpaceDN w:val="0"/>
      <w:spacing w:line="405" w:lineRule="exact"/>
      <w:ind w:left="230"/>
      <w:outlineLvl w:val="0"/>
    </w:pPr>
    <w:rPr>
      <w:rFonts w:ascii="Century Gothic Bold" w:eastAsia="Century Gothic Bold" w:hAnsi="Century Gothic Bold" w:cs="Century Gothic Bold"/>
      <w:b/>
      <w:bCs/>
      <w:sz w:val="22"/>
      <w:szCs w:val="22"/>
      <w:lang w:val="en-US" w:eastAsia="en-US"/>
    </w:rPr>
  </w:style>
  <w:style w:type="paragraph" w:styleId="Heading2">
    <w:name w:val="heading 2"/>
    <w:basedOn w:val="Normal"/>
    <w:next w:val="Normal"/>
    <w:link w:val="Heading2Char"/>
    <w:uiPriority w:val="9"/>
    <w:semiHidden/>
    <w:unhideWhenUsed/>
    <w:qFormat/>
    <w:rsid w:val="00D55C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5C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41"/>
    <w:rPr>
      <w:rFonts w:ascii="Segoe UI" w:eastAsia="Calibri" w:hAnsi="Segoe UI" w:cs="Segoe UI"/>
      <w:sz w:val="18"/>
      <w:szCs w:val="18"/>
      <w:lang w:eastAsia="en-GB"/>
    </w:rPr>
  </w:style>
  <w:style w:type="paragraph" w:styleId="Header">
    <w:name w:val="header"/>
    <w:basedOn w:val="Normal"/>
    <w:link w:val="HeaderChar"/>
    <w:uiPriority w:val="99"/>
    <w:unhideWhenUsed/>
    <w:rsid w:val="00B60E6F"/>
    <w:pPr>
      <w:tabs>
        <w:tab w:val="center" w:pos="4513"/>
        <w:tab w:val="right" w:pos="9026"/>
      </w:tabs>
    </w:pPr>
  </w:style>
  <w:style w:type="character" w:customStyle="1" w:styleId="HeaderChar">
    <w:name w:val="Header Char"/>
    <w:basedOn w:val="DefaultParagraphFont"/>
    <w:link w:val="Header"/>
    <w:uiPriority w:val="99"/>
    <w:rsid w:val="00B60E6F"/>
    <w:rPr>
      <w:rFonts w:ascii="Calibri" w:eastAsia="Calibri" w:hAnsi="Calibri" w:cs="Arial"/>
      <w:sz w:val="20"/>
      <w:szCs w:val="20"/>
      <w:lang w:eastAsia="en-GB"/>
    </w:rPr>
  </w:style>
  <w:style w:type="paragraph" w:styleId="Footer">
    <w:name w:val="footer"/>
    <w:basedOn w:val="Normal"/>
    <w:link w:val="FooterChar"/>
    <w:uiPriority w:val="99"/>
    <w:unhideWhenUsed/>
    <w:rsid w:val="00B60E6F"/>
    <w:pPr>
      <w:tabs>
        <w:tab w:val="center" w:pos="4513"/>
        <w:tab w:val="right" w:pos="9026"/>
      </w:tabs>
    </w:pPr>
  </w:style>
  <w:style w:type="character" w:customStyle="1" w:styleId="FooterChar">
    <w:name w:val="Footer Char"/>
    <w:basedOn w:val="DefaultParagraphFont"/>
    <w:link w:val="Footer"/>
    <w:uiPriority w:val="99"/>
    <w:rsid w:val="00B60E6F"/>
    <w:rPr>
      <w:rFonts w:ascii="Calibri" w:eastAsia="Calibri" w:hAnsi="Calibri" w:cs="Arial"/>
      <w:sz w:val="20"/>
      <w:szCs w:val="20"/>
      <w:lang w:eastAsia="en-GB"/>
    </w:rPr>
  </w:style>
  <w:style w:type="table" w:styleId="TableGrid">
    <w:name w:val="Table Grid"/>
    <w:basedOn w:val="TableNormal"/>
    <w:uiPriority w:val="39"/>
    <w:rsid w:val="00B6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A54CD"/>
    <w:pPr>
      <w:ind w:left="720"/>
      <w:contextualSpacing/>
    </w:pPr>
  </w:style>
  <w:style w:type="paragraph" w:styleId="NoSpacing">
    <w:name w:val="No Spacing"/>
    <w:uiPriority w:val="1"/>
    <w:qFormat/>
    <w:rsid w:val="00F85D50"/>
  </w:style>
  <w:style w:type="character" w:styleId="Hyperlink">
    <w:name w:val="Hyperlink"/>
    <w:basedOn w:val="DefaultParagraphFont"/>
    <w:uiPriority w:val="99"/>
    <w:unhideWhenUsed/>
    <w:rsid w:val="009A4D6D"/>
    <w:rPr>
      <w:color w:val="0563C1" w:themeColor="hyperlink"/>
      <w:u w:val="single"/>
    </w:rPr>
  </w:style>
  <w:style w:type="paragraph" w:customStyle="1" w:styleId="TableParagraph">
    <w:name w:val="Table Paragraph"/>
    <w:basedOn w:val="Normal"/>
    <w:uiPriority w:val="1"/>
    <w:qFormat/>
    <w:rsid w:val="007E7F02"/>
    <w:pPr>
      <w:widowControl w:val="0"/>
      <w:autoSpaceDE w:val="0"/>
      <w:autoSpaceDN w:val="0"/>
      <w:ind w:left="100"/>
    </w:pPr>
    <w:rPr>
      <w:rFonts w:ascii="Century Gothic" w:eastAsia="Century Gothic" w:hAnsi="Century Gothic" w:cs="Century Gothic"/>
      <w:sz w:val="22"/>
      <w:szCs w:val="22"/>
      <w:lang w:val="en-US" w:eastAsia="en-US"/>
    </w:rPr>
  </w:style>
  <w:style w:type="character" w:customStyle="1" w:styleId="Heading1Char">
    <w:name w:val="Heading 1 Char"/>
    <w:basedOn w:val="DefaultParagraphFont"/>
    <w:link w:val="Heading1"/>
    <w:uiPriority w:val="9"/>
    <w:rsid w:val="007E7F02"/>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7E7F02"/>
    <w:pPr>
      <w:widowControl w:val="0"/>
      <w:autoSpaceDE w:val="0"/>
      <w:autoSpaceDN w:val="0"/>
      <w:ind w:left="590"/>
    </w:pPr>
    <w:rPr>
      <w:rFonts w:ascii="Century Gothic" w:eastAsia="Century Gothic" w:hAnsi="Century Gothic" w:cs="Century Gothic"/>
      <w:sz w:val="22"/>
      <w:szCs w:val="22"/>
      <w:lang w:val="en-US" w:eastAsia="en-US"/>
    </w:rPr>
  </w:style>
  <w:style w:type="character" w:customStyle="1" w:styleId="BodyTextChar">
    <w:name w:val="Body Text Char"/>
    <w:basedOn w:val="DefaultParagraphFont"/>
    <w:link w:val="BodyText"/>
    <w:uiPriority w:val="1"/>
    <w:rsid w:val="007E7F02"/>
    <w:rPr>
      <w:rFonts w:ascii="Century Gothic" w:eastAsia="Century Gothic" w:hAnsi="Century Gothic" w:cs="Century Gothic"/>
      <w:lang w:val="en-US"/>
    </w:rPr>
  </w:style>
  <w:style w:type="character" w:customStyle="1" w:styleId="Heading2Char">
    <w:name w:val="Heading 2 Char"/>
    <w:basedOn w:val="DefaultParagraphFont"/>
    <w:link w:val="Heading2"/>
    <w:uiPriority w:val="9"/>
    <w:semiHidden/>
    <w:rsid w:val="00D55C07"/>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D55C07"/>
    <w:rPr>
      <w:rFonts w:asciiTheme="majorHAnsi" w:eastAsiaTheme="majorEastAsia" w:hAnsiTheme="majorHAnsi" w:cstheme="majorBidi"/>
      <w:color w:val="1F4D78" w:themeColor="accent1" w:themeShade="7F"/>
      <w:sz w:val="24"/>
      <w:szCs w:val="24"/>
      <w:lang w:eastAsia="en-GB"/>
    </w:rPr>
  </w:style>
  <w:style w:type="character" w:styleId="UnresolvedMention">
    <w:name w:val="Unresolved Mention"/>
    <w:basedOn w:val="DefaultParagraphFont"/>
    <w:uiPriority w:val="99"/>
    <w:semiHidden/>
    <w:unhideWhenUsed/>
    <w:rsid w:val="009C7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49831">
      <w:bodyDiv w:val="1"/>
      <w:marLeft w:val="0"/>
      <w:marRight w:val="0"/>
      <w:marTop w:val="0"/>
      <w:marBottom w:val="0"/>
      <w:divBdr>
        <w:top w:val="none" w:sz="0" w:space="0" w:color="auto"/>
        <w:left w:val="none" w:sz="0" w:space="0" w:color="auto"/>
        <w:bottom w:val="none" w:sz="0" w:space="0" w:color="auto"/>
        <w:right w:val="none" w:sz="0" w:space="0" w:color="auto"/>
      </w:divBdr>
    </w:div>
    <w:div w:id="1140802009">
      <w:bodyDiv w:val="1"/>
      <w:marLeft w:val="0"/>
      <w:marRight w:val="0"/>
      <w:marTop w:val="0"/>
      <w:marBottom w:val="0"/>
      <w:divBdr>
        <w:top w:val="none" w:sz="0" w:space="0" w:color="auto"/>
        <w:left w:val="none" w:sz="0" w:space="0" w:color="auto"/>
        <w:bottom w:val="none" w:sz="0" w:space="0" w:color="auto"/>
        <w:right w:val="none" w:sz="0" w:space="0" w:color="auto"/>
      </w:divBdr>
    </w:div>
    <w:div w:id="181969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lizabethsschoolwear.com/collections/galley-hil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izabethsschoolwear.com/collections/galley-hil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chooltrend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izabethsschoolwear.com/collections/galley-hill" TargetMode="External"/><Relationship Id="rId5" Type="http://schemas.openxmlformats.org/officeDocument/2006/relationships/styles" Target="styles.xml"/><Relationship Id="rId15" Type="http://schemas.openxmlformats.org/officeDocument/2006/relationships/hyperlink" Target="http://www.schooltrend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hooltren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16E5D7E8BBFB488685079D4DEDBE7E" ma:contentTypeVersion="14" ma:contentTypeDescription="Create a new document." ma:contentTypeScope="" ma:versionID="31f1aebd6436a0de5027d0cb94891c93">
  <xsd:schema xmlns:xsd="http://www.w3.org/2001/XMLSchema" xmlns:xs="http://www.w3.org/2001/XMLSchema" xmlns:p="http://schemas.microsoft.com/office/2006/metadata/properties" xmlns:ns3="d4f64bfd-98e8-4824-9c34-38d802614c43" xmlns:ns4="4a5198b8-abac-4083-9ccb-9f4e0610eca3" targetNamespace="http://schemas.microsoft.com/office/2006/metadata/properties" ma:root="true" ma:fieldsID="f88030ac9e00823ed874adf8a86adb24" ns3:_="" ns4:_="">
    <xsd:import namespace="d4f64bfd-98e8-4824-9c34-38d802614c43"/>
    <xsd:import namespace="4a5198b8-abac-4083-9ccb-9f4e0610ec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bfd-98e8-4824-9c34-38d80261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198b8-abac-4083-9ccb-9f4e0610e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DD6D4-C924-4B59-B4BD-D291E3366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E933D1-1EDD-4477-91C0-95B66FE5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bfd-98e8-4824-9c34-38d802614c43"/>
    <ds:schemaRef ds:uri="4a5198b8-abac-4083-9ccb-9f4e0610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DB070-FF7D-421E-8F3F-A13707612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Mcgeeney</dc:creator>
  <cp:keywords/>
  <dc:description/>
  <cp:lastModifiedBy>Kay Coverdale</cp:lastModifiedBy>
  <cp:revision>2</cp:revision>
  <cp:lastPrinted>2022-06-29T20:02:00Z</cp:lastPrinted>
  <dcterms:created xsi:type="dcterms:W3CDTF">2026-05-13T21:46:00Z</dcterms:created>
  <dcterms:modified xsi:type="dcterms:W3CDTF">2026-05-13T21:46:00Z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0x0101001C16E5D7E8BBFB488685079D4DEDBE7E</vt:lpwstr>
  </property>
</Properties>
</file>