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4750A7" w:rsidRDefault="004750A7" w:rsidP="00375061"/>
    <w:p w14:paraId="0A37501D" w14:textId="77777777" w:rsidR="0062626B" w:rsidRPr="001118BF" w:rsidRDefault="0062626B" w:rsidP="00F054EA">
      <w:pPr>
        <w:pStyle w:val="1bodycopy10pt"/>
      </w:pPr>
    </w:p>
    <w:p w14:paraId="5DAB6C7B" w14:textId="77777777" w:rsidR="0062626B" w:rsidRDefault="0062626B" w:rsidP="00F054EA">
      <w:pPr>
        <w:pStyle w:val="1bodycopy10pt"/>
        <w:rPr>
          <w:noProof/>
          <w:color w:val="00CF80"/>
          <w:szCs w:val="20"/>
        </w:rPr>
      </w:pPr>
    </w:p>
    <w:p w14:paraId="32D90370" w14:textId="77777777" w:rsidR="0062626B" w:rsidRDefault="00036F18" w:rsidP="00F054EA">
      <w:pPr>
        <w:pStyle w:val="1bodycopy10pt"/>
        <w:rPr>
          <w:noProof/>
        </w:rPr>
      </w:pPr>
      <w:r>
        <w:rPr>
          <w:noProof/>
        </w:rPr>
        <w:drawing>
          <wp:anchor distT="0" distB="0" distL="114300" distR="114300" simplePos="0" relativeHeight="251657728" behindDoc="0" locked="0" layoutInCell="1" allowOverlap="1" wp14:anchorId="7B969754" wp14:editId="07777777">
            <wp:simplePos x="0" y="0"/>
            <wp:positionH relativeFrom="column">
              <wp:posOffset>451485</wp:posOffset>
            </wp:positionH>
            <wp:positionV relativeFrom="paragraph">
              <wp:posOffset>46355</wp:posOffset>
            </wp:positionV>
            <wp:extent cx="5245100" cy="4622800"/>
            <wp:effectExtent l="0" t="0" r="0" b="0"/>
            <wp:wrapNone/>
            <wp:docPr id="4" name="Picture 9"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Logo, company name&#10;&#10;Description automatically generated"/>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5100" cy="4622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B378F" w14:textId="77777777" w:rsidR="0062626B" w:rsidRDefault="0062626B" w:rsidP="00F054EA">
      <w:pPr>
        <w:pStyle w:val="1bodycopy10pt"/>
        <w:rPr>
          <w:noProof/>
        </w:rPr>
      </w:pPr>
    </w:p>
    <w:p w14:paraId="6A05A809" w14:textId="77777777" w:rsidR="0062626B" w:rsidRPr="0001772B" w:rsidRDefault="0062626B" w:rsidP="00F054EA">
      <w:pPr>
        <w:pStyle w:val="1bodycopy10pt"/>
      </w:pPr>
    </w:p>
    <w:p w14:paraId="5A39BBE3" w14:textId="77777777" w:rsidR="0062626B" w:rsidRDefault="0062626B" w:rsidP="0062626B">
      <w:pPr>
        <w:rPr>
          <w:b/>
        </w:rPr>
      </w:pPr>
    </w:p>
    <w:p w14:paraId="41C8F396" w14:textId="77777777" w:rsidR="0062626B" w:rsidRDefault="0062626B" w:rsidP="0062626B">
      <w:pPr>
        <w:rPr>
          <w:b/>
        </w:rPr>
      </w:pPr>
    </w:p>
    <w:p w14:paraId="72A3D3EC" w14:textId="77777777" w:rsidR="0062626B" w:rsidRDefault="0062626B" w:rsidP="0062626B">
      <w:pPr>
        <w:rPr>
          <w:b/>
        </w:rPr>
      </w:pPr>
    </w:p>
    <w:p w14:paraId="0D0B940D" w14:textId="77777777" w:rsidR="0062626B" w:rsidRDefault="0062626B" w:rsidP="0062626B">
      <w:pPr>
        <w:rPr>
          <w:b/>
        </w:rPr>
      </w:pPr>
    </w:p>
    <w:p w14:paraId="0E27B00A" w14:textId="77777777" w:rsidR="0062626B" w:rsidRDefault="0062626B" w:rsidP="0062626B">
      <w:pPr>
        <w:rPr>
          <w:b/>
        </w:rPr>
      </w:pPr>
    </w:p>
    <w:p w14:paraId="60061E4C" w14:textId="77777777" w:rsidR="0062626B" w:rsidRDefault="0062626B" w:rsidP="0062626B">
      <w:pPr>
        <w:rPr>
          <w:b/>
        </w:rPr>
      </w:pPr>
    </w:p>
    <w:p w14:paraId="44EAFD9C" w14:textId="77777777" w:rsidR="0062626B" w:rsidRDefault="0062626B" w:rsidP="0062626B">
      <w:pPr>
        <w:rPr>
          <w:b/>
        </w:rPr>
      </w:pPr>
    </w:p>
    <w:p w14:paraId="4B94D5A5" w14:textId="77777777" w:rsidR="0062626B" w:rsidRDefault="0062626B" w:rsidP="0062626B">
      <w:pPr>
        <w:rPr>
          <w:b/>
        </w:rPr>
      </w:pPr>
    </w:p>
    <w:p w14:paraId="3DEEC669" w14:textId="77777777" w:rsidR="0062626B" w:rsidRDefault="0062626B" w:rsidP="0062626B">
      <w:pPr>
        <w:rPr>
          <w:b/>
        </w:rPr>
      </w:pPr>
    </w:p>
    <w:p w14:paraId="3656B9AB" w14:textId="77777777" w:rsidR="0062626B" w:rsidRDefault="0062626B" w:rsidP="0062626B">
      <w:pPr>
        <w:rPr>
          <w:b/>
        </w:rPr>
      </w:pPr>
    </w:p>
    <w:p w14:paraId="45FB0818" w14:textId="77777777" w:rsidR="00F054EA" w:rsidRDefault="00F054EA" w:rsidP="0062626B">
      <w:pPr>
        <w:rPr>
          <w:b/>
        </w:rPr>
      </w:pPr>
    </w:p>
    <w:p w14:paraId="049F31CB" w14:textId="77777777" w:rsidR="00F054EA" w:rsidRDefault="00F054EA" w:rsidP="0062626B">
      <w:pPr>
        <w:rPr>
          <w:b/>
        </w:rPr>
      </w:pPr>
    </w:p>
    <w:p w14:paraId="53128261" w14:textId="77777777" w:rsidR="00F054EA" w:rsidRDefault="00F054EA" w:rsidP="0062626B">
      <w:pPr>
        <w:rPr>
          <w:b/>
        </w:rPr>
      </w:pPr>
    </w:p>
    <w:p w14:paraId="62486C05" w14:textId="77777777" w:rsidR="00F054EA" w:rsidRDefault="00F054EA" w:rsidP="0062626B">
      <w:pPr>
        <w:rPr>
          <w:b/>
        </w:rPr>
      </w:pPr>
    </w:p>
    <w:p w14:paraId="4101652C" w14:textId="77777777" w:rsidR="00F054EA" w:rsidRDefault="00F054EA" w:rsidP="0062626B">
      <w:pPr>
        <w:rPr>
          <w:b/>
        </w:rPr>
      </w:pPr>
    </w:p>
    <w:p w14:paraId="4B99056E" w14:textId="77777777" w:rsidR="00F054EA" w:rsidRDefault="00F054EA" w:rsidP="0062626B">
      <w:pPr>
        <w:rPr>
          <w:b/>
        </w:rPr>
      </w:pPr>
    </w:p>
    <w:p w14:paraId="1299C43A" w14:textId="77777777" w:rsidR="00F054EA" w:rsidRDefault="00F054EA" w:rsidP="0062626B">
      <w:pPr>
        <w:rPr>
          <w:b/>
        </w:rPr>
      </w:pPr>
    </w:p>
    <w:p w14:paraId="4DDBEF00" w14:textId="77777777" w:rsidR="00F054EA" w:rsidRDefault="00F054EA" w:rsidP="0062626B">
      <w:pPr>
        <w:rPr>
          <w:b/>
        </w:rPr>
      </w:pPr>
    </w:p>
    <w:p w14:paraId="3461D779" w14:textId="77777777" w:rsidR="00F054EA" w:rsidRDefault="00F054EA" w:rsidP="0062626B">
      <w:pPr>
        <w:rPr>
          <w:b/>
        </w:rPr>
      </w:pPr>
    </w:p>
    <w:p w14:paraId="2A2377A4" w14:textId="77777777" w:rsidR="0062626B" w:rsidRDefault="00036F18" w:rsidP="0062626B">
      <w:pPr>
        <w:rPr>
          <w:b/>
        </w:rPr>
      </w:pPr>
      <w:r>
        <w:rPr>
          <w:noProof/>
        </w:rPr>
        <mc:AlternateContent>
          <mc:Choice Requires="wps">
            <w:drawing>
              <wp:anchor distT="0" distB="0" distL="114300" distR="114300" simplePos="0" relativeHeight="251658752" behindDoc="0" locked="0" layoutInCell="1" allowOverlap="1" wp14:anchorId="22C1F235" wp14:editId="07777777">
                <wp:simplePos x="0" y="0"/>
                <wp:positionH relativeFrom="column">
                  <wp:posOffset>57785</wp:posOffset>
                </wp:positionH>
                <wp:positionV relativeFrom="paragraph">
                  <wp:posOffset>62230</wp:posOffset>
                </wp:positionV>
                <wp:extent cx="5899150" cy="86042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0" cy="860425"/>
                        </a:xfrm>
                        <a:prstGeom prst="rect">
                          <a:avLst/>
                        </a:prstGeom>
                        <a:noFill/>
                        <a:ln w="6350">
                          <a:noFill/>
                        </a:ln>
                      </wps:spPr>
                      <wps:txbx>
                        <w:txbxContent>
                          <w:p w14:paraId="4180F923" w14:textId="77777777" w:rsidR="00046384" w:rsidRPr="00046384" w:rsidRDefault="00046384" w:rsidP="00046384">
                            <w:pPr>
                              <w:jc w:val="center"/>
                              <w:rPr>
                                <w:rFonts w:cs="Arial"/>
                                <w:b/>
                                <w:bCs/>
                                <w:sz w:val="52"/>
                                <w:szCs w:val="52"/>
                              </w:rPr>
                            </w:pPr>
                            <w:r>
                              <w:rPr>
                                <w:rFonts w:cs="Arial"/>
                                <w:b/>
                                <w:bCs/>
                                <w:sz w:val="52"/>
                                <w:szCs w:val="52"/>
                              </w:rPr>
                              <w:t>ACCESSIBILITY PLAN</w:t>
                            </w:r>
                          </w:p>
                          <w:p w14:paraId="604FBDAC" w14:textId="038C3901" w:rsidR="00046384" w:rsidRPr="005C0F0E" w:rsidRDefault="00CE5F9D" w:rsidP="00046384">
                            <w:pPr>
                              <w:jc w:val="center"/>
                              <w:rPr>
                                <w:rFonts w:cs="Arial"/>
                                <w:b/>
                                <w:bCs/>
                                <w:sz w:val="28"/>
                                <w:szCs w:val="28"/>
                              </w:rPr>
                            </w:pPr>
                            <w:r>
                              <w:rPr>
                                <w:rFonts w:cs="Arial"/>
                                <w:b/>
                                <w:bCs/>
                                <w:sz w:val="28"/>
                                <w:szCs w:val="28"/>
                              </w:rPr>
                              <w:t>Last Reviewed September</w:t>
                            </w:r>
                            <w:r w:rsidR="005C0F0E" w:rsidRPr="005C0F0E">
                              <w:rPr>
                                <w:rFonts w:cs="Arial"/>
                                <w:b/>
                                <w:bCs/>
                                <w:sz w:val="28"/>
                                <w:szCs w:val="28"/>
                              </w:rPr>
                              <w:t xml:space="preserve"> 202</w:t>
                            </w:r>
                            <w:r>
                              <w:rPr>
                                <w:rFonts w:cs="Arial"/>
                                <w:b/>
                                <w:bCs/>
                                <w:sz w:val="28"/>
                                <w:szCs w:val="2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2C1F235" id="_x0000_t202" coordsize="21600,21600" o:spt="202" path="m,l,21600r21600,l21600,xe">
                <v:stroke joinstyle="miter"/>
                <v:path gradientshapeok="t" o:connecttype="rect"/>
              </v:shapetype>
              <v:shape id="Text Box 2" o:spid="_x0000_s1026" type="#_x0000_t202" style="position:absolute;margin-left:4.55pt;margin-top:4.9pt;width:464.5pt;height:67.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" filled="f" stroked="f" strokeweight=".5pt">
                <v:textbox>
                  <w:txbxContent>
                    <w:p w14:paraId="4180F923" w14:textId="77777777" w:rsidR="00046384" w:rsidRPr="00046384" w:rsidRDefault="00046384" w:rsidP="00046384">
                      <w:pPr>
                        <w:jc w:val="center"/>
                        <w:rPr>
                          <w:rFonts w:cs="Arial"/>
                          <w:b/>
                          <w:bCs/>
                          <w:sz w:val="52"/>
                          <w:szCs w:val="52"/>
                        </w:rPr>
                      </w:pPr>
                      <w:r>
                        <w:rPr>
                          <w:rFonts w:cs="Arial"/>
                          <w:b/>
                          <w:bCs/>
                          <w:sz w:val="52"/>
                          <w:szCs w:val="52"/>
                        </w:rPr>
                        <w:t>ACCESSIBILITY PLAN</w:t>
                      </w:r>
                    </w:p>
                    <w:p w14:paraId="604FBDAC" w14:textId="038C3901" w:rsidR="00046384" w:rsidRPr="005C0F0E" w:rsidRDefault="00CE5F9D" w:rsidP="00046384">
                      <w:pPr>
                        <w:jc w:val="center"/>
                        <w:rPr>
                          <w:rFonts w:cs="Arial"/>
                          <w:b/>
                          <w:bCs/>
                          <w:sz w:val="28"/>
                          <w:szCs w:val="28"/>
                        </w:rPr>
                      </w:pPr>
                      <w:r>
                        <w:rPr>
                          <w:rFonts w:cs="Arial"/>
                          <w:b/>
                          <w:bCs/>
                          <w:sz w:val="28"/>
                          <w:szCs w:val="28"/>
                        </w:rPr>
                        <w:t>Last Reviewed September</w:t>
                      </w:r>
                      <w:r w:rsidR="005C0F0E" w:rsidRPr="005C0F0E">
                        <w:rPr>
                          <w:rFonts w:cs="Arial"/>
                          <w:b/>
                          <w:bCs/>
                          <w:sz w:val="28"/>
                          <w:szCs w:val="28"/>
                        </w:rPr>
                        <w:t xml:space="preserve"> 202</w:t>
                      </w:r>
                      <w:r>
                        <w:rPr>
                          <w:rFonts w:cs="Arial"/>
                          <w:b/>
                          <w:bCs/>
                          <w:sz w:val="28"/>
                          <w:szCs w:val="28"/>
                        </w:rPr>
                        <w:t>6</w:t>
                      </w:r>
                    </w:p>
                  </w:txbxContent>
                </v:textbox>
              </v:shape>
            </w:pict>
          </mc:Fallback>
        </mc:AlternateContent>
      </w:r>
    </w:p>
    <w:p w14:paraId="3CF2D8B6" w14:textId="77777777" w:rsidR="0062626B" w:rsidRDefault="0062626B" w:rsidP="0062626B">
      <w:pPr>
        <w:rPr>
          <w:b/>
        </w:rPr>
      </w:pPr>
    </w:p>
    <w:p w14:paraId="0FB78278" w14:textId="77777777" w:rsidR="0062626B" w:rsidRPr="00ED4599" w:rsidRDefault="0062626B" w:rsidP="0062626B">
      <w:pPr>
        <w:rPr>
          <w:b/>
        </w:rPr>
      </w:pPr>
    </w:p>
    <w:p w14:paraId="1FC39945" w14:textId="77777777" w:rsidR="0002254B" w:rsidRDefault="0002254B"/>
    <w:p w14:paraId="0562CB0E" w14:textId="77777777" w:rsidR="00046384" w:rsidRDefault="00046384"/>
    <w:tbl>
      <w:tblPr>
        <w:tblpPr w:leftFromText="180" w:rightFromText="180" w:vertAnchor="text" w:horzAnchor="margin" w:tblpXSpec="center" w:tblpY="6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5"/>
        <w:gridCol w:w="2454"/>
        <w:gridCol w:w="1537"/>
        <w:gridCol w:w="2334"/>
      </w:tblGrid>
      <w:tr w:rsidR="00046384" w:rsidRPr="00004871" w14:paraId="206C43ED" w14:textId="77777777" w:rsidTr="00046384">
        <w:trPr>
          <w:trHeight w:val="350"/>
        </w:trPr>
        <w:tc>
          <w:tcPr>
            <w:tcW w:w="8020" w:type="dxa"/>
            <w:gridSpan w:val="4"/>
            <w:shd w:val="clear" w:color="auto" w:fill="BFBFBF"/>
          </w:tcPr>
          <w:p w14:paraId="485273EB" w14:textId="77777777" w:rsidR="00046384" w:rsidRPr="00004871" w:rsidRDefault="00046384" w:rsidP="00046384">
            <w:pPr>
              <w:pStyle w:val="TableParagraph"/>
              <w:spacing w:before="52"/>
              <w:ind w:left="110" w:right="3179"/>
              <w:rPr>
                <w:rFonts w:ascii="Arial" w:hAnsi="Arial" w:cs="Arial"/>
                <w:b/>
                <w:bCs/>
                <w:sz w:val="20"/>
              </w:rPr>
            </w:pPr>
            <w:r w:rsidRPr="00004871">
              <w:rPr>
                <w:rFonts w:ascii="Arial" w:hAnsi="Arial" w:cs="Arial"/>
                <w:b/>
                <w:bCs/>
                <w:sz w:val="20"/>
              </w:rPr>
              <w:t>Document Control</w:t>
            </w:r>
          </w:p>
        </w:tc>
      </w:tr>
      <w:tr w:rsidR="00046384" w:rsidRPr="00004871" w14:paraId="02DADF6E" w14:textId="77777777" w:rsidTr="00046384">
        <w:trPr>
          <w:trHeight w:val="350"/>
        </w:trPr>
        <w:tc>
          <w:tcPr>
            <w:tcW w:w="1695" w:type="dxa"/>
            <w:shd w:val="clear" w:color="auto" w:fill="BFBFBF"/>
          </w:tcPr>
          <w:p w14:paraId="0BA5BE0A" w14:textId="77777777" w:rsidR="00046384" w:rsidRPr="00004871" w:rsidRDefault="00046384" w:rsidP="00046384">
            <w:pPr>
              <w:pStyle w:val="TableParagraph"/>
              <w:spacing w:before="52"/>
              <w:ind w:left="105"/>
              <w:rPr>
                <w:rFonts w:ascii="Arial" w:hAnsi="Arial" w:cs="Arial"/>
                <w:sz w:val="20"/>
              </w:rPr>
            </w:pPr>
            <w:r w:rsidRPr="00004871">
              <w:rPr>
                <w:rFonts w:ascii="Arial" w:hAnsi="Arial" w:cs="Arial"/>
                <w:sz w:val="20"/>
              </w:rPr>
              <w:t>Review period</w:t>
            </w:r>
          </w:p>
        </w:tc>
        <w:tc>
          <w:tcPr>
            <w:tcW w:w="2454" w:type="dxa"/>
          </w:tcPr>
          <w:p w14:paraId="1742A03B" w14:textId="77777777" w:rsidR="00046384" w:rsidRPr="00004871" w:rsidRDefault="00046384" w:rsidP="00046384">
            <w:pPr>
              <w:pStyle w:val="TableParagraph"/>
              <w:spacing w:before="52"/>
              <w:rPr>
                <w:rFonts w:ascii="Arial" w:hAnsi="Arial" w:cs="Arial"/>
                <w:sz w:val="20"/>
              </w:rPr>
            </w:pPr>
            <w:r>
              <w:rPr>
                <w:rFonts w:ascii="Arial" w:hAnsi="Arial" w:cs="Arial"/>
                <w:sz w:val="20"/>
              </w:rPr>
              <w:t>36</w:t>
            </w:r>
            <w:r w:rsidRPr="00004871">
              <w:rPr>
                <w:rFonts w:ascii="Arial" w:hAnsi="Arial" w:cs="Arial"/>
                <w:sz w:val="20"/>
              </w:rPr>
              <w:t xml:space="preserve"> Months</w:t>
            </w:r>
          </w:p>
        </w:tc>
        <w:tc>
          <w:tcPr>
            <w:tcW w:w="1537" w:type="dxa"/>
            <w:shd w:val="clear" w:color="auto" w:fill="BFBFBF"/>
          </w:tcPr>
          <w:p w14:paraId="2A743410" w14:textId="77777777" w:rsidR="00046384" w:rsidRPr="00004871" w:rsidRDefault="00046384" w:rsidP="00046384">
            <w:pPr>
              <w:pStyle w:val="TableParagraph"/>
              <w:spacing w:before="52"/>
              <w:ind w:left="105"/>
              <w:rPr>
                <w:rFonts w:ascii="Arial" w:hAnsi="Arial" w:cs="Arial"/>
                <w:sz w:val="20"/>
              </w:rPr>
            </w:pPr>
            <w:r w:rsidRPr="00004871">
              <w:rPr>
                <w:rFonts w:ascii="Arial" w:hAnsi="Arial" w:cs="Arial"/>
                <w:sz w:val="20"/>
              </w:rPr>
              <w:t>Next review</w:t>
            </w:r>
          </w:p>
        </w:tc>
        <w:tc>
          <w:tcPr>
            <w:tcW w:w="2334" w:type="dxa"/>
          </w:tcPr>
          <w:p w14:paraId="6EE3DC18" w14:textId="2D5B3E5B" w:rsidR="00046384" w:rsidRPr="00004871" w:rsidRDefault="00046384" w:rsidP="00046384">
            <w:pPr>
              <w:pStyle w:val="TableParagraph"/>
              <w:spacing w:before="52"/>
              <w:ind w:left="105"/>
              <w:rPr>
                <w:rFonts w:ascii="Arial" w:hAnsi="Arial" w:cs="Arial"/>
                <w:sz w:val="20"/>
              </w:rPr>
            </w:pPr>
            <w:r w:rsidRPr="00004871">
              <w:rPr>
                <w:rFonts w:ascii="Arial" w:hAnsi="Arial" w:cs="Arial"/>
                <w:sz w:val="20"/>
              </w:rPr>
              <w:t>July 20</w:t>
            </w:r>
            <w:r w:rsidR="004F3928">
              <w:rPr>
                <w:rFonts w:ascii="Arial" w:hAnsi="Arial" w:cs="Arial"/>
                <w:sz w:val="20"/>
              </w:rPr>
              <w:t>2</w:t>
            </w:r>
            <w:r w:rsidR="00CE5F9D">
              <w:rPr>
                <w:rFonts w:ascii="Arial" w:hAnsi="Arial" w:cs="Arial"/>
                <w:sz w:val="20"/>
              </w:rPr>
              <w:t>9</w:t>
            </w:r>
          </w:p>
        </w:tc>
      </w:tr>
      <w:tr w:rsidR="00046384" w:rsidRPr="00004871" w14:paraId="71E1DD9E" w14:textId="77777777" w:rsidTr="00046384">
        <w:trPr>
          <w:trHeight w:val="350"/>
        </w:trPr>
        <w:tc>
          <w:tcPr>
            <w:tcW w:w="1695" w:type="dxa"/>
            <w:shd w:val="clear" w:color="auto" w:fill="BFBFBF"/>
          </w:tcPr>
          <w:p w14:paraId="468A569D" w14:textId="77777777" w:rsidR="00046384" w:rsidRPr="00004871" w:rsidRDefault="00046384" w:rsidP="00046384">
            <w:pPr>
              <w:pStyle w:val="TableParagraph"/>
              <w:spacing w:before="52"/>
              <w:ind w:left="105"/>
              <w:rPr>
                <w:rFonts w:ascii="Arial" w:hAnsi="Arial" w:cs="Arial"/>
                <w:sz w:val="20"/>
              </w:rPr>
            </w:pPr>
            <w:r w:rsidRPr="00004871">
              <w:rPr>
                <w:rFonts w:ascii="Arial" w:hAnsi="Arial" w:cs="Arial"/>
                <w:sz w:val="20"/>
              </w:rPr>
              <w:t>Owner</w:t>
            </w:r>
          </w:p>
        </w:tc>
        <w:tc>
          <w:tcPr>
            <w:tcW w:w="2454" w:type="dxa"/>
          </w:tcPr>
          <w:p w14:paraId="796E885D" w14:textId="77777777" w:rsidR="00046384" w:rsidRPr="00004871" w:rsidRDefault="00046384" w:rsidP="00046384">
            <w:pPr>
              <w:pStyle w:val="TableParagraph"/>
              <w:spacing w:before="52"/>
              <w:rPr>
                <w:rFonts w:ascii="Arial" w:hAnsi="Arial" w:cs="Arial"/>
                <w:sz w:val="20"/>
              </w:rPr>
            </w:pPr>
            <w:r w:rsidRPr="00004871">
              <w:rPr>
                <w:rFonts w:ascii="Arial" w:hAnsi="Arial" w:cs="Arial"/>
                <w:sz w:val="20"/>
              </w:rPr>
              <w:t>CEO</w:t>
            </w:r>
          </w:p>
        </w:tc>
        <w:tc>
          <w:tcPr>
            <w:tcW w:w="1537" w:type="dxa"/>
            <w:shd w:val="clear" w:color="auto" w:fill="BFBFBF"/>
          </w:tcPr>
          <w:p w14:paraId="0070321C" w14:textId="77777777" w:rsidR="00046384" w:rsidRPr="00004871" w:rsidRDefault="00046384" w:rsidP="00046384">
            <w:pPr>
              <w:pStyle w:val="TableParagraph"/>
              <w:spacing w:before="52"/>
              <w:ind w:left="105"/>
              <w:rPr>
                <w:rFonts w:ascii="Arial" w:hAnsi="Arial" w:cs="Arial"/>
                <w:sz w:val="20"/>
              </w:rPr>
            </w:pPr>
            <w:r w:rsidRPr="00004871">
              <w:rPr>
                <w:rFonts w:ascii="Arial" w:hAnsi="Arial" w:cs="Arial"/>
                <w:sz w:val="20"/>
              </w:rPr>
              <w:t>Approver</w:t>
            </w:r>
          </w:p>
        </w:tc>
        <w:tc>
          <w:tcPr>
            <w:tcW w:w="2334" w:type="dxa"/>
          </w:tcPr>
          <w:p w14:paraId="4807019C" w14:textId="77777777" w:rsidR="00046384" w:rsidRPr="00004871" w:rsidRDefault="00786EC3" w:rsidP="00046384">
            <w:pPr>
              <w:pStyle w:val="TableParagraph"/>
              <w:spacing w:before="52"/>
              <w:ind w:left="105"/>
              <w:rPr>
                <w:rFonts w:ascii="Arial" w:hAnsi="Arial" w:cs="Arial"/>
                <w:sz w:val="20"/>
              </w:rPr>
            </w:pPr>
            <w:r>
              <w:rPr>
                <w:rFonts w:ascii="Arial" w:hAnsi="Arial" w:cs="Arial"/>
                <w:sz w:val="20"/>
              </w:rPr>
              <w:t>Trust Board</w:t>
            </w:r>
          </w:p>
        </w:tc>
      </w:tr>
    </w:tbl>
    <w:p w14:paraId="34CE0A41" w14:textId="77777777" w:rsidR="00046384" w:rsidRPr="00046384" w:rsidRDefault="00046384" w:rsidP="00046384"/>
    <w:p w14:paraId="62EBF3C5" w14:textId="77777777" w:rsidR="00046384" w:rsidRDefault="00046384"/>
    <w:p w14:paraId="6D98A12B" w14:textId="77777777" w:rsidR="00046384" w:rsidRDefault="00046384" w:rsidP="00046384">
      <w:pPr>
        <w:tabs>
          <w:tab w:val="left" w:pos="2321"/>
        </w:tabs>
      </w:pPr>
      <w:r>
        <w:tab/>
      </w:r>
    </w:p>
    <w:p w14:paraId="2946DB82" w14:textId="77777777" w:rsidR="00046384" w:rsidRDefault="00046384" w:rsidP="00046384">
      <w:pPr>
        <w:tabs>
          <w:tab w:val="left" w:pos="2321"/>
        </w:tabs>
      </w:pPr>
    </w:p>
    <w:p w14:paraId="5997CC1D" w14:textId="77777777" w:rsidR="00046384" w:rsidRDefault="00046384" w:rsidP="00046384">
      <w:pPr>
        <w:spacing w:before="90" w:line="242" w:lineRule="auto"/>
        <w:jc w:val="center"/>
        <w:rPr>
          <w:rFonts w:cs="Arial"/>
          <w:sz w:val="21"/>
          <w:szCs w:val="28"/>
        </w:rPr>
      </w:pPr>
    </w:p>
    <w:p w14:paraId="110FFD37" w14:textId="77777777" w:rsidR="00046384" w:rsidRDefault="00046384" w:rsidP="00046384">
      <w:pPr>
        <w:spacing w:before="90" w:line="242" w:lineRule="auto"/>
        <w:jc w:val="center"/>
        <w:rPr>
          <w:rFonts w:cs="Arial"/>
          <w:sz w:val="21"/>
          <w:szCs w:val="28"/>
        </w:rPr>
      </w:pPr>
    </w:p>
    <w:p w14:paraId="6B699379" w14:textId="77777777" w:rsidR="00046384" w:rsidRDefault="00046384" w:rsidP="00046384">
      <w:pPr>
        <w:spacing w:before="90" w:line="242" w:lineRule="auto"/>
        <w:jc w:val="center"/>
        <w:rPr>
          <w:rFonts w:cs="Arial"/>
          <w:sz w:val="21"/>
          <w:szCs w:val="28"/>
        </w:rPr>
      </w:pPr>
    </w:p>
    <w:p w14:paraId="2BF0D6B5" w14:textId="77777777" w:rsidR="00046384" w:rsidRPr="00004871" w:rsidRDefault="00046384" w:rsidP="00046384">
      <w:pPr>
        <w:spacing w:before="90" w:line="242" w:lineRule="auto"/>
        <w:jc w:val="center"/>
        <w:rPr>
          <w:rStyle w:val="Hyperlink"/>
          <w:rFonts w:cs="Arial"/>
          <w:sz w:val="21"/>
          <w:szCs w:val="28"/>
        </w:rPr>
      </w:pPr>
      <w:r w:rsidRPr="00004871">
        <w:rPr>
          <w:rFonts w:cs="Arial"/>
          <w:sz w:val="21"/>
          <w:szCs w:val="28"/>
        </w:rPr>
        <w:t xml:space="preserve">This document applies to all schools and operations of the Galileo Multi Academy Trust: </w:t>
      </w:r>
      <w:hyperlink r:id="rId11" w:history="1">
        <w:r w:rsidRPr="00004871">
          <w:rPr>
            <w:rStyle w:val="Hyperlink"/>
            <w:rFonts w:cs="Arial"/>
            <w:sz w:val="21"/>
            <w:szCs w:val="28"/>
          </w:rPr>
          <w:t>www.galileotrust.co.uk</w:t>
        </w:r>
      </w:hyperlink>
    </w:p>
    <w:p w14:paraId="3FE9F23F" w14:textId="77777777" w:rsidR="00375061" w:rsidRDefault="00375061">
      <w:r w:rsidRPr="00046384">
        <w:br w:type="page"/>
      </w:r>
    </w:p>
    <w:p w14:paraId="406425CA" w14:textId="77777777" w:rsidR="005665FF" w:rsidRPr="005665FF" w:rsidRDefault="005665FF">
      <w:pPr>
        <w:pStyle w:val="TOCHeading"/>
        <w:rPr>
          <w:rFonts w:ascii="Arial" w:hAnsi="Arial" w:cs="Arial"/>
          <w:b/>
          <w:bCs/>
          <w:color w:val="0070C0"/>
          <w:sz w:val="36"/>
          <w:szCs w:val="36"/>
        </w:rPr>
      </w:pPr>
      <w:r w:rsidRPr="005665FF">
        <w:rPr>
          <w:rFonts w:ascii="Arial" w:hAnsi="Arial" w:cs="Arial"/>
          <w:b/>
          <w:bCs/>
          <w:color w:val="0070C0"/>
          <w:sz w:val="36"/>
          <w:szCs w:val="36"/>
        </w:rPr>
        <w:lastRenderedPageBreak/>
        <w:t>Contents</w:t>
      </w:r>
    </w:p>
    <w:p w14:paraId="5CD4244F" w14:textId="77777777" w:rsidR="005665FF" w:rsidRPr="005665FF" w:rsidRDefault="005665FF">
      <w:pPr>
        <w:pStyle w:val="TOC1"/>
        <w:tabs>
          <w:tab w:val="right" w:pos="9736"/>
        </w:tabs>
        <w:rPr>
          <w:rFonts w:ascii="Arial" w:eastAsia="Times New Roman" w:hAnsi="Arial" w:cs="Arial"/>
          <w:noProof/>
          <w:sz w:val="28"/>
          <w:szCs w:val="28"/>
          <w:lang w:val="en-GB" w:eastAsia="en-GB"/>
        </w:rPr>
      </w:pPr>
      <w:r w:rsidRPr="005665FF">
        <w:rPr>
          <w:rFonts w:ascii="Arial" w:hAnsi="Arial" w:cs="Arial"/>
          <w:b w:val="0"/>
          <w:bCs w:val="0"/>
          <w:sz w:val="28"/>
          <w:szCs w:val="28"/>
        </w:rPr>
        <w:fldChar w:fldCharType="begin"/>
      </w:r>
      <w:r w:rsidRPr="005665FF">
        <w:rPr>
          <w:rFonts w:ascii="Arial" w:hAnsi="Arial" w:cs="Arial"/>
          <w:sz w:val="28"/>
          <w:szCs w:val="28"/>
        </w:rPr>
        <w:instrText xml:space="preserve"> TOC \o "1-3" \h \z \u </w:instrText>
      </w:r>
      <w:r w:rsidRPr="005665FF">
        <w:rPr>
          <w:rFonts w:ascii="Arial" w:hAnsi="Arial" w:cs="Arial"/>
          <w:b w:val="0"/>
          <w:bCs w:val="0"/>
          <w:sz w:val="28"/>
          <w:szCs w:val="28"/>
        </w:rPr>
        <w:fldChar w:fldCharType="separate"/>
      </w:r>
      <w:hyperlink w:anchor="_Toc77939530" w:history="1">
        <w:r w:rsidRPr="005665FF">
          <w:rPr>
            <w:rStyle w:val="Hyperlink"/>
            <w:rFonts w:ascii="Arial" w:hAnsi="Arial" w:cs="Arial"/>
            <w:b w:val="0"/>
            <w:bCs w:val="0"/>
            <w:i w:val="0"/>
            <w:iCs w:val="0"/>
            <w:noProof/>
            <w:sz w:val="28"/>
            <w:szCs w:val="28"/>
          </w:rPr>
          <w:t>Aims</w:t>
        </w:r>
        <w:r w:rsidRPr="005665FF">
          <w:rPr>
            <w:rFonts w:ascii="Arial" w:hAnsi="Arial" w:cs="Arial"/>
            <w:noProof/>
            <w:webHidden/>
            <w:sz w:val="28"/>
            <w:szCs w:val="28"/>
          </w:rPr>
          <w:tab/>
        </w:r>
        <w:r w:rsidRPr="005665FF">
          <w:rPr>
            <w:rFonts w:ascii="Arial" w:hAnsi="Arial" w:cs="Arial"/>
            <w:b w:val="0"/>
            <w:bCs w:val="0"/>
            <w:i w:val="0"/>
            <w:iCs w:val="0"/>
            <w:noProof/>
            <w:webHidden/>
            <w:sz w:val="28"/>
            <w:szCs w:val="28"/>
          </w:rPr>
          <w:fldChar w:fldCharType="begin"/>
        </w:r>
        <w:r w:rsidRPr="005665FF">
          <w:rPr>
            <w:rFonts w:ascii="Arial" w:hAnsi="Arial" w:cs="Arial"/>
            <w:b w:val="0"/>
            <w:bCs w:val="0"/>
            <w:i w:val="0"/>
            <w:iCs w:val="0"/>
            <w:noProof/>
            <w:webHidden/>
            <w:sz w:val="28"/>
            <w:szCs w:val="28"/>
          </w:rPr>
          <w:instrText xml:space="preserve"> PAGEREF _Toc77939530 \h </w:instrText>
        </w:r>
        <w:r w:rsidRPr="005665FF">
          <w:rPr>
            <w:rFonts w:ascii="Arial" w:hAnsi="Arial" w:cs="Arial"/>
            <w:b w:val="0"/>
            <w:bCs w:val="0"/>
            <w:i w:val="0"/>
            <w:iCs w:val="0"/>
            <w:noProof/>
            <w:webHidden/>
            <w:sz w:val="28"/>
            <w:szCs w:val="28"/>
          </w:rPr>
        </w:r>
        <w:r w:rsidRPr="005665FF">
          <w:rPr>
            <w:rFonts w:ascii="Arial" w:hAnsi="Arial" w:cs="Arial"/>
            <w:b w:val="0"/>
            <w:bCs w:val="0"/>
            <w:i w:val="0"/>
            <w:iCs w:val="0"/>
            <w:noProof/>
            <w:webHidden/>
            <w:sz w:val="28"/>
            <w:szCs w:val="28"/>
          </w:rPr>
          <w:fldChar w:fldCharType="separate"/>
        </w:r>
        <w:r w:rsidR="009E034B">
          <w:rPr>
            <w:rFonts w:ascii="Arial" w:hAnsi="Arial" w:cs="Arial"/>
            <w:b w:val="0"/>
            <w:bCs w:val="0"/>
            <w:i w:val="0"/>
            <w:iCs w:val="0"/>
            <w:noProof/>
            <w:webHidden/>
            <w:sz w:val="28"/>
            <w:szCs w:val="28"/>
          </w:rPr>
          <w:t>2</w:t>
        </w:r>
        <w:r w:rsidRPr="005665FF">
          <w:rPr>
            <w:rFonts w:ascii="Arial" w:hAnsi="Arial" w:cs="Arial"/>
            <w:b w:val="0"/>
            <w:bCs w:val="0"/>
            <w:i w:val="0"/>
            <w:iCs w:val="0"/>
            <w:noProof/>
            <w:webHidden/>
            <w:sz w:val="28"/>
            <w:szCs w:val="28"/>
          </w:rPr>
          <w:fldChar w:fldCharType="end"/>
        </w:r>
      </w:hyperlink>
    </w:p>
    <w:p w14:paraId="3FEBA2EC" w14:textId="77777777" w:rsidR="005665FF" w:rsidRPr="005665FF" w:rsidRDefault="005665FF">
      <w:pPr>
        <w:pStyle w:val="TOC1"/>
        <w:tabs>
          <w:tab w:val="right" w:pos="9736"/>
        </w:tabs>
        <w:rPr>
          <w:rFonts w:ascii="Arial" w:eastAsia="Times New Roman" w:hAnsi="Arial" w:cs="Arial"/>
          <w:b w:val="0"/>
          <w:bCs w:val="0"/>
          <w:i w:val="0"/>
          <w:iCs w:val="0"/>
          <w:noProof/>
          <w:sz w:val="28"/>
          <w:szCs w:val="28"/>
          <w:lang w:val="en-GB" w:eastAsia="en-GB"/>
        </w:rPr>
      </w:pPr>
      <w:hyperlink w:anchor="_Toc77939531" w:history="1">
        <w:r w:rsidRPr="005665FF">
          <w:rPr>
            <w:rStyle w:val="Hyperlink"/>
            <w:rFonts w:ascii="Arial" w:hAnsi="Arial" w:cs="Arial"/>
            <w:b w:val="0"/>
            <w:bCs w:val="0"/>
            <w:i w:val="0"/>
            <w:iCs w:val="0"/>
            <w:noProof/>
            <w:sz w:val="28"/>
            <w:szCs w:val="28"/>
            <w:lang w:eastAsia="ja-JP"/>
          </w:rPr>
          <w:t>Legislation and guidance</w:t>
        </w:r>
        <w:r w:rsidRPr="005665FF">
          <w:rPr>
            <w:rFonts w:ascii="Arial" w:hAnsi="Arial" w:cs="Arial"/>
            <w:b w:val="0"/>
            <w:bCs w:val="0"/>
            <w:i w:val="0"/>
            <w:iCs w:val="0"/>
            <w:noProof/>
            <w:webHidden/>
            <w:sz w:val="28"/>
            <w:szCs w:val="28"/>
          </w:rPr>
          <w:tab/>
        </w:r>
        <w:r w:rsidRPr="005665FF">
          <w:rPr>
            <w:rFonts w:ascii="Arial" w:hAnsi="Arial" w:cs="Arial"/>
            <w:b w:val="0"/>
            <w:bCs w:val="0"/>
            <w:i w:val="0"/>
            <w:iCs w:val="0"/>
            <w:noProof/>
            <w:webHidden/>
            <w:sz w:val="28"/>
            <w:szCs w:val="28"/>
          </w:rPr>
          <w:fldChar w:fldCharType="begin"/>
        </w:r>
        <w:r w:rsidRPr="005665FF">
          <w:rPr>
            <w:rFonts w:ascii="Arial" w:hAnsi="Arial" w:cs="Arial"/>
            <w:b w:val="0"/>
            <w:bCs w:val="0"/>
            <w:i w:val="0"/>
            <w:iCs w:val="0"/>
            <w:noProof/>
            <w:webHidden/>
            <w:sz w:val="28"/>
            <w:szCs w:val="28"/>
          </w:rPr>
          <w:instrText xml:space="preserve"> PAGEREF _Toc77939531 \h </w:instrText>
        </w:r>
        <w:r w:rsidRPr="005665FF">
          <w:rPr>
            <w:rFonts w:ascii="Arial" w:hAnsi="Arial" w:cs="Arial"/>
            <w:b w:val="0"/>
            <w:bCs w:val="0"/>
            <w:i w:val="0"/>
            <w:iCs w:val="0"/>
            <w:noProof/>
            <w:webHidden/>
            <w:sz w:val="28"/>
            <w:szCs w:val="28"/>
          </w:rPr>
        </w:r>
        <w:r w:rsidRPr="005665FF">
          <w:rPr>
            <w:rFonts w:ascii="Arial" w:hAnsi="Arial" w:cs="Arial"/>
            <w:b w:val="0"/>
            <w:bCs w:val="0"/>
            <w:i w:val="0"/>
            <w:iCs w:val="0"/>
            <w:noProof/>
            <w:webHidden/>
            <w:sz w:val="28"/>
            <w:szCs w:val="28"/>
          </w:rPr>
          <w:fldChar w:fldCharType="separate"/>
        </w:r>
        <w:r w:rsidR="009E034B">
          <w:rPr>
            <w:rFonts w:ascii="Arial" w:hAnsi="Arial" w:cs="Arial"/>
            <w:b w:val="0"/>
            <w:bCs w:val="0"/>
            <w:i w:val="0"/>
            <w:iCs w:val="0"/>
            <w:noProof/>
            <w:webHidden/>
            <w:sz w:val="28"/>
            <w:szCs w:val="28"/>
          </w:rPr>
          <w:t>2</w:t>
        </w:r>
        <w:r w:rsidRPr="005665FF">
          <w:rPr>
            <w:rFonts w:ascii="Arial" w:hAnsi="Arial" w:cs="Arial"/>
            <w:b w:val="0"/>
            <w:bCs w:val="0"/>
            <w:i w:val="0"/>
            <w:iCs w:val="0"/>
            <w:noProof/>
            <w:webHidden/>
            <w:sz w:val="28"/>
            <w:szCs w:val="28"/>
          </w:rPr>
          <w:fldChar w:fldCharType="end"/>
        </w:r>
      </w:hyperlink>
    </w:p>
    <w:p w14:paraId="7E5282DE" w14:textId="77777777" w:rsidR="005665FF" w:rsidRPr="005665FF" w:rsidRDefault="005665FF">
      <w:pPr>
        <w:pStyle w:val="TOC1"/>
        <w:tabs>
          <w:tab w:val="right" w:pos="9736"/>
        </w:tabs>
        <w:rPr>
          <w:rFonts w:ascii="Arial" w:eastAsia="Times New Roman" w:hAnsi="Arial" w:cs="Arial"/>
          <w:b w:val="0"/>
          <w:bCs w:val="0"/>
          <w:i w:val="0"/>
          <w:iCs w:val="0"/>
          <w:noProof/>
          <w:sz w:val="28"/>
          <w:szCs w:val="28"/>
          <w:lang w:val="en-GB" w:eastAsia="en-GB"/>
        </w:rPr>
      </w:pPr>
      <w:hyperlink w:anchor="_Toc77939532" w:history="1">
        <w:r w:rsidRPr="005665FF">
          <w:rPr>
            <w:rStyle w:val="Hyperlink"/>
            <w:rFonts w:ascii="Arial" w:hAnsi="Arial" w:cs="Arial"/>
            <w:b w:val="0"/>
            <w:bCs w:val="0"/>
            <w:i w:val="0"/>
            <w:iCs w:val="0"/>
            <w:noProof/>
            <w:sz w:val="28"/>
            <w:szCs w:val="28"/>
          </w:rPr>
          <w:t>Action plan</w:t>
        </w:r>
        <w:r w:rsidRPr="005665FF">
          <w:rPr>
            <w:rFonts w:ascii="Arial" w:hAnsi="Arial" w:cs="Arial"/>
            <w:b w:val="0"/>
            <w:bCs w:val="0"/>
            <w:i w:val="0"/>
            <w:iCs w:val="0"/>
            <w:noProof/>
            <w:webHidden/>
            <w:sz w:val="28"/>
            <w:szCs w:val="28"/>
          </w:rPr>
          <w:tab/>
        </w:r>
        <w:r w:rsidRPr="005665FF">
          <w:rPr>
            <w:rFonts w:ascii="Arial" w:hAnsi="Arial" w:cs="Arial"/>
            <w:b w:val="0"/>
            <w:bCs w:val="0"/>
            <w:i w:val="0"/>
            <w:iCs w:val="0"/>
            <w:noProof/>
            <w:webHidden/>
            <w:sz w:val="28"/>
            <w:szCs w:val="28"/>
          </w:rPr>
          <w:fldChar w:fldCharType="begin"/>
        </w:r>
        <w:r w:rsidRPr="005665FF">
          <w:rPr>
            <w:rFonts w:ascii="Arial" w:hAnsi="Arial" w:cs="Arial"/>
            <w:b w:val="0"/>
            <w:bCs w:val="0"/>
            <w:i w:val="0"/>
            <w:iCs w:val="0"/>
            <w:noProof/>
            <w:webHidden/>
            <w:sz w:val="28"/>
            <w:szCs w:val="28"/>
          </w:rPr>
          <w:instrText xml:space="preserve"> PAGEREF _Toc77939532 \h </w:instrText>
        </w:r>
        <w:r w:rsidRPr="005665FF">
          <w:rPr>
            <w:rFonts w:ascii="Arial" w:hAnsi="Arial" w:cs="Arial"/>
            <w:b w:val="0"/>
            <w:bCs w:val="0"/>
            <w:i w:val="0"/>
            <w:iCs w:val="0"/>
            <w:noProof/>
            <w:webHidden/>
            <w:sz w:val="28"/>
            <w:szCs w:val="28"/>
          </w:rPr>
        </w:r>
        <w:r w:rsidRPr="005665FF">
          <w:rPr>
            <w:rFonts w:ascii="Arial" w:hAnsi="Arial" w:cs="Arial"/>
            <w:b w:val="0"/>
            <w:bCs w:val="0"/>
            <w:i w:val="0"/>
            <w:iCs w:val="0"/>
            <w:noProof/>
            <w:webHidden/>
            <w:sz w:val="28"/>
            <w:szCs w:val="28"/>
          </w:rPr>
          <w:fldChar w:fldCharType="separate"/>
        </w:r>
        <w:r w:rsidR="009E034B">
          <w:rPr>
            <w:rFonts w:ascii="Arial" w:hAnsi="Arial" w:cs="Arial"/>
            <w:b w:val="0"/>
            <w:bCs w:val="0"/>
            <w:i w:val="0"/>
            <w:iCs w:val="0"/>
            <w:noProof/>
            <w:webHidden/>
            <w:sz w:val="28"/>
            <w:szCs w:val="28"/>
          </w:rPr>
          <w:t>4</w:t>
        </w:r>
        <w:r w:rsidRPr="005665FF">
          <w:rPr>
            <w:rFonts w:ascii="Arial" w:hAnsi="Arial" w:cs="Arial"/>
            <w:b w:val="0"/>
            <w:bCs w:val="0"/>
            <w:i w:val="0"/>
            <w:iCs w:val="0"/>
            <w:noProof/>
            <w:webHidden/>
            <w:sz w:val="28"/>
            <w:szCs w:val="28"/>
          </w:rPr>
          <w:fldChar w:fldCharType="end"/>
        </w:r>
      </w:hyperlink>
    </w:p>
    <w:p w14:paraId="4EFB25B1" w14:textId="77777777" w:rsidR="005665FF" w:rsidRPr="005665FF" w:rsidRDefault="005665FF">
      <w:pPr>
        <w:pStyle w:val="TOC1"/>
        <w:tabs>
          <w:tab w:val="right" w:pos="9736"/>
        </w:tabs>
        <w:rPr>
          <w:rFonts w:ascii="Arial" w:eastAsia="Times New Roman" w:hAnsi="Arial" w:cs="Arial"/>
          <w:b w:val="0"/>
          <w:bCs w:val="0"/>
          <w:i w:val="0"/>
          <w:iCs w:val="0"/>
          <w:noProof/>
          <w:sz w:val="28"/>
          <w:szCs w:val="28"/>
          <w:lang w:val="en-GB" w:eastAsia="en-GB"/>
        </w:rPr>
      </w:pPr>
      <w:hyperlink w:anchor="_Toc77939533" w:history="1">
        <w:r w:rsidRPr="005665FF">
          <w:rPr>
            <w:rStyle w:val="Hyperlink"/>
            <w:rFonts w:ascii="Arial" w:hAnsi="Arial" w:cs="Arial"/>
            <w:b w:val="0"/>
            <w:bCs w:val="0"/>
            <w:i w:val="0"/>
            <w:iCs w:val="0"/>
            <w:noProof/>
            <w:sz w:val="28"/>
            <w:szCs w:val="28"/>
          </w:rPr>
          <w:t>Monitoring</w:t>
        </w:r>
        <w:r w:rsidRPr="005665FF">
          <w:rPr>
            <w:rStyle w:val="Hyperlink"/>
            <w:rFonts w:ascii="Arial" w:hAnsi="Arial" w:cs="Arial"/>
            <w:b w:val="0"/>
            <w:bCs w:val="0"/>
            <w:i w:val="0"/>
            <w:iCs w:val="0"/>
            <w:noProof/>
            <w:sz w:val="28"/>
            <w:szCs w:val="28"/>
            <w:lang w:eastAsia="ja-JP"/>
          </w:rPr>
          <w:t xml:space="preserve"> arrangements</w:t>
        </w:r>
        <w:r w:rsidRPr="005665FF">
          <w:rPr>
            <w:rFonts w:ascii="Arial" w:hAnsi="Arial" w:cs="Arial"/>
            <w:b w:val="0"/>
            <w:bCs w:val="0"/>
            <w:i w:val="0"/>
            <w:iCs w:val="0"/>
            <w:noProof/>
            <w:webHidden/>
            <w:sz w:val="28"/>
            <w:szCs w:val="28"/>
          </w:rPr>
          <w:tab/>
        </w:r>
        <w:r w:rsidRPr="005665FF">
          <w:rPr>
            <w:rFonts w:ascii="Arial" w:hAnsi="Arial" w:cs="Arial"/>
            <w:b w:val="0"/>
            <w:bCs w:val="0"/>
            <w:i w:val="0"/>
            <w:iCs w:val="0"/>
            <w:noProof/>
            <w:webHidden/>
            <w:sz w:val="28"/>
            <w:szCs w:val="28"/>
          </w:rPr>
          <w:fldChar w:fldCharType="begin"/>
        </w:r>
        <w:r w:rsidRPr="005665FF">
          <w:rPr>
            <w:rFonts w:ascii="Arial" w:hAnsi="Arial" w:cs="Arial"/>
            <w:b w:val="0"/>
            <w:bCs w:val="0"/>
            <w:i w:val="0"/>
            <w:iCs w:val="0"/>
            <w:noProof/>
            <w:webHidden/>
            <w:sz w:val="28"/>
            <w:szCs w:val="28"/>
          </w:rPr>
          <w:instrText xml:space="preserve"> PAGEREF _Toc77939533 \h </w:instrText>
        </w:r>
        <w:r w:rsidRPr="005665FF">
          <w:rPr>
            <w:rFonts w:ascii="Arial" w:hAnsi="Arial" w:cs="Arial"/>
            <w:b w:val="0"/>
            <w:bCs w:val="0"/>
            <w:i w:val="0"/>
            <w:iCs w:val="0"/>
            <w:noProof/>
            <w:webHidden/>
            <w:sz w:val="28"/>
            <w:szCs w:val="28"/>
          </w:rPr>
        </w:r>
        <w:r w:rsidRPr="005665FF">
          <w:rPr>
            <w:rFonts w:ascii="Arial" w:hAnsi="Arial" w:cs="Arial"/>
            <w:b w:val="0"/>
            <w:bCs w:val="0"/>
            <w:i w:val="0"/>
            <w:iCs w:val="0"/>
            <w:noProof/>
            <w:webHidden/>
            <w:sz w:val="28"/>
            <w:szCs w:val="28"/>
          </w:rPr>
          <w:fldChar w:fldCharType="separate"/>
        </w:r>
        <w:r w:rsidR="009E034B">
          <w:rPr>
            <w:rFonts w:ascii="Arial" w:hAnsi="Arial" w:cs="Arial"/>
            <w:b w:val="0"/>
            <w:bCs w:val="0"/>
            <w:i w:val="0"/>
            <w:iCs w:val="0"/>
            <w:noProof/>
            <w:webHidden/>
            <w:sz w:val="28"/>
            <w:szCs w:val="28"/>
          </w:rPr>
          <w:t>6</w:t>
        </w:r>
        <w:r w:rsidRPr="005665FF">
          <w:rPr>
            <w:rFonts w:ascii="Arial" w:hAnsi="Arial" w:cs="Arial"/>
            <w:b w:val="0"/>
            <w:bCs w:val="0"/>
            <w:i w:val="0"/>
            <w:iCs w:val="0"/>
            <w:noProof/>
            <w:webHidden/>
            <w:sz w:val="28"/>
            <w:szCs w:val="28"/>
          </w:rPr>
          <w:fldChar w:fldCharType="end"/>
        </w:r>
      </w:hyperlink>
    </w:p>
    <w:p w14:paraId="08188473" w14:textId="77777777" w:rsidR="005665FF" w:rsidRPr="005665FF" w:rsidRDefault="005665FF">
      <w:pPr>
        <w:pStyle w:val="TOC1"/>
        <w:tabs>
          <w:tab w:val="right" w:pos="9736"/>
        </w:tabs>
        <w:rPr>
          <w:rFonts w:ascii="Arial" w:eastAsia="Times New Roman" w:hAnsi="Arial" w:cs="Arial"/>
          <w:b w:val="0"/>
          <w:bCs w:val="0"/>
          <w:i w:val="0"/>
          <w:iCs w:val="0"/>
          <w:noProof/>
          <w:sz w:val="28"/>
          <w:szCs w:val="28"/>
          <w:lang w:val="en-GB" w:eastAsia="en-GB"/>
        </w:rPr>
      </w:pPr>
      <w:hyperlink w:anchor="_Toc77939534" w:history="1">
        <w:r w:rsidRPr="005665FF">
          <w:rPr>
            <w:rStyle w:val="Hyperlink"/>
            <w:rFonts w:ascii="Arial" w:hAnsi="Arial" w:cs="Arial"/>
            <w:b w:val="0"/>
            <w:bCs w:val="0"/>
            <w:i w:val="0"/>
            <w:iCs w:val="0"/>
            <w:noProof/>
            <w:sz w:val="28"/>
            <w:szCs w:val="28"/>
            <w:lang w:eastAsia="ja-JP"/>
          </w:rPr>
          <w:t>Links with other policies</w:t>
        </w:r>
        <w:r w:rsidRPr="005665FF">
          <w:rPr>
            <w:rFonts w:ascii="Arial" w:hAnsi="Arial" w:cs="Arial"/>
            <w:b w:val="0"/>
            <w:bCs w:val="0"/>
            <w:i w:val="0"/>
            <w:iCs w:val="0"/>
            <w:noProof/>
            <w:webHidden/>
            <w:sz w:val="28"/>
            <w:szCs w:val="28"/>
          </w:rPr>
          <w:tab/>
        </w:r>
        <w:r w:rsidRPr="005665FF">
          <w:rPr>
            <w:rFonts w:ascii="Arial" w:hAnsi="Arial" w:cs="Arial"/>
            <w:b w:val="0"/>
            <w:bCs w:val="0"/>
            <w:i w:val="0"/>
            <w:iCs w:val="0"/>
            <w:noProof/>
            <w:webHidden/>
            <w:sz w:val="28"/>
            <w:szCs w:val="28"/>
          </w:rPr>
          <w:fldChar w:fldCharType="begin"/>
        </w:r>
        <w:r w:rsidRPr="005665FF">
          <w:rPr>
            <w:rFonts w:ascii="Arial" w:hAnsi="Arial" w:cs="Arial"/>
            <w:b w:val="0"/>
            <w:bCs w:val="0"/>
            <w:i w:val="0"/>
            <w:iCs w:val="0"/>
            <w:noProof/>
            <w:webHidden/>
            <w:sz w:val="28"/>
            <w:szCs w:val="28"/>
          </w:rPr>
          <w:instrText xml:space="preserve"> PAGEREF _Toc77939534 \h </w:instrText>
        </w:r>
        <w:r w:rsidRPr="005665FF">
          <w:rPr>
            <w:rFonts w:ascii="Arial" w:hAnsi="Arial" w:cs="Arial"/>
            <w:b w:val="0"/>
            <w:bCs w:val="0"/>
            <w:i w:val="0"/>
            <w:iCs w:val="0"/>
            <w:noProof/>
            <w:webHidden/>
            <w:sz w:val="28"/>
            <w:szCs w:val="28"/>
          </w:rPr>
        </w:r>
        <w:r w:rsidRPr="005665FF">
          <w:rPr>
            <w:rFonts w:ascii="Arial" w:hAnsi="Arial" w:cs="Arial"/>
            <w:b w:val="0"/>
            <w:bCs w:val="0"/>
            <w:i w:val="0"/>
            <w:iCs w:val="0"/>
            <w:noProof/>
            <w:webHidden/>
            <w:sz w:val="28"/>
            <w:szCs w:val="28"/>
          </w:rPr>
          <w:fldChar w:fldCharType="separate"/>
        </w:r>
        <w:r w:rsidR="009E034B">
          <w:rPr>
            <w:rFonts w:ascii="Arial" w:hAnsi="Arial" w:cs="Arial"/>
            <w:b w:val="0"/>
            <w:bCs w:val="0"/>
            <w:i w:val="0"/>
            <w:iCs w:val="0"/>
            <w:noProof/>
            <w:webHidden/>
            <w:sz w:val="28"/>
            <w:szCs w:val="28"/>
          </w:rPr>
          <w:t>6</w:t>
        </w:r>
        <w:r w:rsidRPr="005665FF">
          <w:rPr>
            <w:rFonts w:ascii="Arial" w:hAnsi="Arial" w:cs="Arial"/>
            <w:b w:val="0"/>
            <w:bCs w:val="0"/>
            <w:i w:val="0"/>
            <w:iCs w:val="0"/>
            <w:noProof/>
            <w:webHidden/>
            <w:sz w:val="28"/>
            <w:szCs w:val="28"/>
          </w:rPr>
          <w:fldChar w:fldCharType="end"/>
        </w:r>
      </w:hyperlink>
    </w:p>
    <w:p w14:paraId="1F72F646" w14:textId="77777777" w:rsidR="005665FF" w:rsidRPr="005665FF" w:rsidRDefault="005665FF">
      <w:pPr>
        <w:rPr>
          <w:rFonts w:cs="Arial"/>
          <w:sz w:val="21"/>
          <w:szCs w:val="28"/>
        </w:rPr>
      </w:pPr>
      <w:r w:rsidRPr="005665FF">
        <w:rPr>
          <w:rFonts w:cs="Arial"/>
          <w:b/>
          <w:bCs/>
          <w:noProof/>
          <w:sz w:val="21"/>
          <w:szCs w:val="28"/>
        </w:rPr>
        <w:fldChar w:fldCharType="end"/>
      </w:r>
    </w:p>
    <w:p w14:paraId="08CE6F91" w14:textId="77777777" w:rsidR="005665FF" w:rsidRDefault="005665FF">
      <w:pPr>
        <w:rPr>
          <w:b/>
          <w:bCs/>
          <w:noProof/>
        </w:rPr>
      </w:pPr>
    </w:p>
    <w:p w14:paraId="515D099F" w14:textId="77777777" w:rsidR="005665FF" w:rsidRDefault="00036F18" w:rsidP="00720594">
      <w:pPr>
        <w:pStyle w:val="1bodycopy"/>
      </w:pPr>
      <w:bookmarkStart w:id="0" w:name="_Toc9337517"/>
      <w:r>
        <w:rPr>
          <w:noProof/>
        </w:rPr>
        <mc:AlternateContent>
          <mc:Choice Requires="wps">
            <w:drawing>
              <wp:anchor distT="4294967294" distB="4294967294" distL="114300" distR="114300" simplePos="0" relativeHeight="251656704" behindDoc="0" locked="0" layoutInCell="1" allowOverlap="1" wp14:anchorId="06A120CA" wp14:editId="07777777">
                <wp:simplePos x="0" y="0"/>
                <wp:positionH relativeFrom="column">
                  <wp:posOffset>494030</wp:posOffset>
                </wp:positionH>
                <wp:positionV relativeFrom="paragraph">
                  <wp:posOffset>74294</wp:posOffset>
                </wp:positionV>
                <wp:extent cx="5041265" cy="0"/>
                <wp:effectExtent l="0" t="19050" r="6985" b="0"/>
                <wp:wrapNone/>
                <wp:docPr id="8"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5041265" cy="0"/>
                        </a:xfrm>
                        <a:prstGeom prst="line">
                          <a:avLst/>
                        </a:prstGeom>
                        <a:noFill/>
                        <a:ln w="28575" cap="flat" cmpd="sng" algn="ctr">
                          <a:solidFill>
                            <a:srgbClr val="0070C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FA60493" id="Straight Connector 1"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8.9pt,5.85pt" to="435.8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" strokecolor="#0070c0" strokeweight="2.25pt">
                <v:stroke joinstyle="miter"/>
              </v:line>
            </w:pict>
          </mc:Fallback>
        </mc:AlternateContent>
      </w:r>
    </w:p>
    <w:p w14:paraId="61CDCEAD" w14:textId="77777777" w:rsidR="005665FF" w:rsidRDefault="005665FF" w:rsidP="00720594">
      <w:pPr>
        <w:pStyle w:val="1bodycopy"/>
      </w:pPr>
    </w:p>
    <w:p w14:paraId="13595DEA" w14:textId="77777777" w:rsidR="005665FF" w:rsidRPr="005665FF" w:rsidRDefault="005665FF" w:rsidP="00720594">
      <w:pPr>
        <w:pStyle w:val="1bodycopy"/>
        <w:rPr>
          <w:sz w:val="22"/>
          <w:szCs w:val="32"/>
        </w:rPr>
      </w:pPr>
      <w:r w:rsidRPr="005665FF">
        <w:rPr>
          <w:sz w:val="22"/>
          <w:szCs w:val="32"/>
        </w:rPr>
        <w:t xml:space="preserve">This policy sets out our approach to accessibility for Galileo Multi Academy Trust. </w:t>
      </w:r>
    </w:p>
    <w:p w14:paraId="6BB9E253" w14:textId="77777777" w:rsidR="005665FF" w:rsidRDefault="005665FF" w:rsidP="00720594">
      <w:pPr>
        <w:pStyle w:val="1bodycopy"/>
      </w:pPr>
    </w:p>
    <w:p w14:paraId="57255E15" w14:textId="77777777" w:rsidR="001703CB" w:rsidRPr="005665FF" w:rsidRDefault="001703CB" w:rsidP="00F16984">
      <w:pPr>
        <w:pStyle w:val="Heading1"/>
        <w:rPr>
          <w:color w:val="0070C0"/>
          <w:lang w:val="en-US" w:eastAsia="ja-JP"/>
        </w:rPr>
      </w:pPr>
      <w:bookmarkStart w:id="1" w:name="_Toc18048992"/>
      <w:bookmarkStart w:id="2" w:name="_Toc77939530"/>
      <w:r w:rsidRPr="005665FF">
        <w:rPr>
          <w:color w:val="0070C0"/>
        </w:rPr>
        <w:t>Aims</w:t>
      </w:r>
      <w:bookmarkEnd w:id="0"/>
      <w:bookmarkEnd w:id="1"/>
      <w:bookmarkEnd w:id="2"/>
    </w:p>
    <w:p w14:paraId="7312DA6C" w14:textId="77777777" w:rsidR="001703CB" w:rsidRPr="005665FF" w:rsidRDefault="00A80AC1" w:rsidP="00F16984">
      <w:pPr>
        <w:pStyle w:val="1bodycopy10pt"/>
        <w:rPr>
          <w:sz w:val="22"/>
          <w:szCs w:val="32"/>
          <w:lang w:eastAsia="ja-JP"/>
        </w:rPr>
      </w:pPr>
      <w:r w:rsidRPr="005665FF">
        <w:rPr>
          <w:sz w:val="22"/>
          <w:szCs w:val="32"/>
          <w:lang w:val="en-GB" w:eastAsia="ja-JP"/>
        </w:rPr>
        <w:t>Schools</w:t>
      </w:r>
      <w:r w:rsidR="001703CB" w:rsidRPr="005665FF">
        <w:rPr>
          <w:sz w:val="22"/>
          <w:szCs w:val="32"/>
          <w:lang w:eastAsia="ja-JP"/>
        </w:rPr>
        <w:t xml:space="preserve"> are </w:t>
      </w:r>
      <w:r w:rsidR="001703CB" w:rsidRPr="005665FF">
        <w:rPr>
          <w:sz w:val="22"/>
          <w:szCs w:val="32"/>
        </w:rPr>
        <w:t>required</w:t>
      </w:r>
      <w:r w:rsidR="001703CB" w:rsidRPr="005665FF">
        <w:rPr>
          <w:sz w:val="22"/>
          <w:szCs w:val="32"/>
          <w:lang w:eastAsia="ja-JP"/>
        </w:rPr>
        <w:t xml:space="preserve"> under the Equality Act 2010 to have an accessibility plan. The purpose of the plan is to:</w:t>
      </w:r>
    </w:p>
    <w:p w14:paraId="3A933351" w14:textId="77777777" w:rsidR="001703CB" w:rsidRPr="005665FF" w:rsidRDefault="001703CB" w:rsidP="005665FF">
      <w:pPr>
        <w:pStyle w:val="4Bulletedcopyblue"/>
        <w:numPr>
          <w:ilvl w:val="0"/>
          <w:numId w:val="22"/>
        </w:numPr>
        <w:rPr>
          <w:sz w:val="22"/>
          <w:szCs w:val="22"/>
          <w:lang w:eastAsia="ja-JP"/>
        </w:rPr>
      </w:pPr>
      <w:r w:rsidRPr="005665FF">
        <w:rPr>
          <w:sz w:val="22"/>
          <w:szCs w:val="22"/>
          <w:lang w:eastAsia="ja-JP"/>
        </w:rPr>
        <w:t>Increase the extent to which pupils with disabilities can participate in the curriculum</w:t>
      </w:r>
    </w:p>
    <w:p w14:paraId="3D0B5030" w14:textId="77777777" w:rsidR="001703CB" w:rsidRPr="005665FF" w:rsidRDefault="001703CB" w:rsidP="005665FF">
      <w:pPr>
        <w:pStyle w:val="4Bulletedcopyblue"/>
        <w:numPr>
          <w:ilvl w:val="0"/>
          <w:numId w:val="22"/>
        </w:numPr>
        <w:rPr>
          <w:sz w:val="22"/>
          <w:szCs w:val="22"/>
          <w:lang w:eastAsia="ja-JP"/>
        </w:rPr>
      </w:pPr>
      <w:r w:rsidRPr="005665FF">
        <w:rPr>
          <w:sz w:val="22"/>
          <w:szCs w:val="22"/>
          <w:lang w:eastAsia="ja-JP"/>
        </w:rPr>
        <w:t>Improve the physical environment of the school to enable pupils with disabilities to take better advantage of education, benefits, facilities and services provided</w:t>
      </w:r>
    </w:p>
    <w:p w14:paraId="7E746FE8" w14:textId="77777777" w:rsidR="001703CB" w:rsidRPr="005665FF" w:rsidRDefault="001703CB" w:rsidP="005665FF">
      <w:pPr>
        <w:pStyle w:val="4Bulletedcopyblue"/>
        <w:numPr>
          <w:ilvl w:val="0"/>
          <w:numId w:val="22"/>
        </w:numPr>
        <w:rPr>
          <w:sz w:val="22"/>
          <w:szCs w:val="22"/>
          <w:lang w:eastAsia="ja-JP"/>
        </w:rPr>
      </w:pPr>
      <w:r w:rsidRPr="005665FF">
        <w:rPr>
          <w:sz w:val="22"/>
          <w:szCs w:val="22"/>
          <w:lang w:eastAsia="ja-JP"/>
        </w:rPr>
        <w:t>Improve the availability of accessible information to pupils with disabilities</w:t>
      </w:r>
    </w:p>
    <w:p w14:paraId="4022A530" w14:textId="77777777" w:rsidR="001703CB" w:rsidRPr="005665FF" w:rsidRDefault="001703CB" w:rsidP="00F16984">
      <w:pPr>
        <w:pStyle w:val="1bodycopy10pt"/>
        <w:rPr>
          <w:sz w:val="22"/>
          <w:szCs w:val="32"/>
          <w:lang w:eastAsia="ja-JP"/>
        </w:rPr>
      </w:pPr>
      <w:r w:rsidRPr="005665FF">
        <w:rPr>
          <w:sz w:val="22"/>
          <w:szCs w:val="32"/>
          <w:lang w:eastAsia="ja-JP"/>
        </w:rPr>
        <w:t xml:space="preserve">Our trust aims to treat </w:t>
      </w:r>
      <w:r w:rsidRPr="005665FF">
        <w:rPr>
          <w:sz w:val="22"/>
          <w:szCs w:val="32"/>
        </w:rPr>
        <w:t>all</w:t>
      </w:r>
      <w:r w:rsidRPr="005665FF">
        <w:rPr>
          <w:sz w:val="22"/>
          <w:szCs w:val="32"/>
          <w:lang w:eastAsia="ja-JP"/>
        </w:rPr>
        <w:t xml:space="preserve"> its pupils fairly and with respect. This involves providing access and opportunities for all pupils without discrimination of any kind. </w:t>
      </w:r>
    </w:p>
    <w:p w14:paraId="3C6D9DB9" w14:textId="77777777" w:rsidR="001703CB" w:rsidRPr="005665FF" w:rsidRDefault="001703CB" w:rsidP="00F16984">
      <w:pPr>
        <w:pStyle w:val="1bodycopy10pt"/>
        <w:rPr>
          <w:sz w:val="22"/>
          <w:szCs w:val="32"/>
          <w:lang w:eastAsia="ja-JP"/>
        </w:rPr>
      </w:pPr>
      <w:r w:rsidRPr="005665FF">
        <w:rPr>
          <w:sz w:val="22"/>
          <w:szCs w:val="32"/>
          <w:lang w:eastAsia="ja-JP"/>
        </w:rPr>
        <w:t xml:space="preserve">The plan will be made </w:t>
      </w:r>
      <w:r w:rsidRPr="005665FF">
        <w:rPr>
          <w:sz w:val="22"/>
          <w:szCs w:val="32"/>
        </w:rPr>
        <w:t>available</w:t>
      </w:r>
      <w:r w:rsidRPr="005665FF">
        <w:rPr>
          <w:sz w:val="22"/>
          <w:szCs w:val="32"/>
          <w:lang w:eastAsia="ja-JP"/>
        </w:rPr>
        <w:t xml:space="preserve"> online on the trust website and individual</w:t>
      </w:r>
      <w:r w:rsidRPr="005665FF">
        <w:rPr>
          <w:sz w:val="22"/>
          <w:szCs w:val="32"/>
          <w:lang w:val="en-GB" w:eastAsia="ja-JP"/>
        </w:rPr>
        <w:t xml:space="preserve"> school websites,</w:t>
      </w:r>
      <w:r w:rsidRPr="005665FF">
        <w:rPr>
          <w:sz w:val="22"/>
          <w:szCs w:val="32"/>
          <w:lang w:eastAsia="ja-JP"/>
        </w:rPr>
        <w:t xml:space="preserve"> and paper copies are available upon request.</w:t>
      </w:r>
    </w:p>
    <w:p w14:paraId="7EE77409" w14:textId="77777777" w:rsidR="001703CB" w:rsidRPr="005665FF" w:rsidRDefault="001703CB" w:rsidP="001703CB">
      <w:pPr>
        <w:pStyle w:val="1bodycopy10pt"/>
        <w:rPr>
          <w:sz w:val="22"/>
          <w:szCs w:val="32"/>
          <w:lang w:eastAsia="ja-JP"/>
        </w:rPr>
      </w:pPr>
      <w:r w:rsidRPr="005665FF">
        <w:rPr>
          <w:sz w:val="22"/>
          <w:szCs w:val="32"/>
          <w:lang w:eastAsia="ja-JP"/>
        </w:rPr>
        <w:t>Our trust is also committed to ensuring staff are trained in equality issues with reference to the Equality Act 2010, including understanding disability issues.</w:t>
      </w:r>
    </w:p>
    <w:p w14:paraId="1660F467" w14:textId="77777777" w:rsidR="001703CB" w:rsidRPr="005665FF" w:rsidRDefault="001703CB" w:rsidP="001703CB">
      <w:pPr>
        <w:pStyle w:val="1bodycopy10pt"/>
        <w:rPr>
          <w:sz w:val="22"/>
          <w:szCs w:val="32"/>
          <w:lang w:eastAsia="ja-JP"/>
        </w:rPr>
      </w:pPr>
      <w:r w:rsidRPr="005665FF">
        <w:rPr>
          <w:sz w:val="22"/>
          <w:szCs w:val="32"/>
          <w:lang w:eastAsia="ja-JP"/>
        </w:rPr>
        <w:t>The trust supports any available partnerships to develop and implement the plan.</w:t>
      </w:r>
    </w:p>
    <w:p w14:paraId="71D331D1" w14:textId="77777777" w:rsidR="001703CB" w:rsidRPr="005665FF" w:rsidRDefault="001703CB" w:rsidP="001703CB">
      <w:pPr>
        <w:pStyle w:val="1bodycopy10pt"/>
        <w:rPr>
          <w:sz w:val="22"/>
          <w:szCs w:val="32"/>
        </w:rPr>
      </w:pPr>
      <w:r w:rsidRPr="005665FF">
        <w:rPr>
          <w:sz w:val="22"/>
          <w:szCs w:val="32"/>
        </w:rPr>
        <w:t>Our trust’s complaints procedure covers the accessibility plan. If you have any concerns relating to accessibility in one of the schools in the trust, this procedure sets out the process for raising these concerns.</w:t>
      </w:r>
    </w:p>
    <w:p w14:paraId="11493608" w14:textId="77777777" w:rsidR="005665FF" w:rsidRPr="005665FF" w:rsidRDefault="001703CB" w:rsidP="005665FF">
      <w:pPr>
        <w:pStyle w:val="1bodycopy10pt"/>
        <w:rPr>
          <w:sz w:val="22"/>
          <w:szCs w:val="32"/>
        </w:rPr>
      </w:pPr>
      <w:r w:rsidRPr="005665FF">
        <w:rPr>
          <w:sz w:val="22"/>
          <w:szCs w:val="32"/>
        </w:rPr>
        <w:t>We have included a range of stakeholders in the development of this accessibility plan, including</w:t>
      </w:r>
      <w:r w:rsidR="005665FF" w:rsidRPr="005665FF">
        <w:rPr>
          <w:sz w:val="22"/>
          <w:szCs w:val="32"/>
        </w:rPr>
        <w:t xml:space="preserve"> </w:t>
      </w:r>
      <w:r w:rsidRPr="005665FF">
        <w:rPr>
          <w:sz w:val="22"/>
          <w:szCs w:val="32"/>
        </w:rPr>
        <w:t>pupils, parents, staff, trustees and local governors</w:t>
      </w:r>
      <w:r w:rsidR="005665FF" w:rsidRPr="005665FF">
        <w:rPr>
          <w:sz w:val="22"/>
          <w:szCs w:val="32"/>
        </w:rPr>
        <w:t>.</w:t>
      </w:r>
      <w:bookmarkStart w:id="3" w:name="_Toc9337518"/>
      <w:bookmarkStart w:id="4" w:name="_Toc18048993"/>
    </w:p>
    <w:p w14:paraId="23DE523C" w14:textId="77777777" w:rsidR="005665FF" w:rsidRDefault="005665FF" w:rsidP="005665FF">
      <w:pPr>
        <w:pStyle w:val="1bodycopy10pt"/>
      </w:pPr>
    </w:p>
    <w:p w14:paraId="6437E09B" w14:textId="77777777" w:rsidR="001703CB" w:rsidRPr="005665FF" w:rsidRDefault="001703CB" w:rsidP="00F16984">
      <w:pPr>
        <w:pStyle w:val="Heading1"/>
        <w:rPr>
          <w:color w:val="0070C0"/>
          <w:lang w:eastAsia="ja-JP"/>
        </w:rPr>
      </w:pPr>
      <w:bookmarkStart w:id="5" w:name="_Toc77939531"/>
      <w:r w:rsidRPr="005665FF">
        <w:rPr>
          <w:color w:val="0070C0"/>
          <w:lang w:eastAsia="ja-JP"/>
        </w:rPr>
        <w:t>Legislation and guidance</w:t>
      </w:r>
      <w:bookmarkEnd w:id="3"/>
      <w:bookmarkEnd w:id="4"/>
      <w:bookmarkEnd w:id="5"/>
    </w:p>
    <w:p w14:paraId="60343B54" w14:textId="77777777" w:rsidR="001703CB" w:rsidRPr="005665FF" w:rsidRDefault="001703CB" w:rsidP="001703CB">
      <w:pPr>
        <w:pStyle w:val="1bodycopy10pt"/>
        <w:rPr>
          <w:sz w:val="22"/>
          <w:szCs w:val="32"/>
          <w:lang w:eastAsia="ja-JP"/>
        </w:rPr>
      </w:pPr>
      <w:r w:rsidRPr="005665FF">
        <w:rPr>
          <w:sz w:val="22"/>
          <w:szCs w:val="32"/>
          <w:shd w:val="clear" w:color="auto" w:fill="FFFFFF"/>
          <w:lang w:eastAsia="ja-JP"/>
        </w:rPr>
        <w:t xml:space="preserve">This document meets the requirements of </w:t>
      </w:r>
      <w:hyperlink r:id="rId12" w:history="1">
        <w:r w:rsidRPr="005665FF">
          <w:rPr>
            <w:color w:val="0092CF"/>
            <w:sz w:val="22"/>
            <w:szCs w:val="32"/>
            <w:u w:val="single" w:color="0092CF"/>
            <w:shd w:val="clear" w:color="auto" w:fill="FFFFFF"/>
            <w:lang w:eastAsia="ja-JP"/>
          </w:rPr>
          <w:t>schedule 10 of the Equality Act 2010</w:t>
        </w:r>
      </w:hyperlink>
      <w:r w:rsidRPr="005665FF">
        <w:rPr>
          <w:sz w:val="22"/>
          <w:szCs w:val="32"/>
          <w:shd w:val="clear" w:color="auto" w:fill="FFFFFF"/>
          <w:lang w:eastAsia="ja-JP"/>
        </w:rPr>
        <w:t xml:space="preserve"> and the Department for Education (DfE) </w:t>
      </w:r>
      <w:hyperlink r:id="rId13" w:history="1">
        <w:r w:rsidRPr="005665FF">
          <w:rPr>
            <w:color w:val="0092CF"/>
            <w:sz w:val="22"/>
            <w:szCs w:val="32"/>
            <w:u w:val="single" w:color="0092CF"/>
            <w:shd w:val="clear" w:color="auto" w:fill="FFFFFF"/>
            <w:lang w:eastAsia="ja-JP"/>
          </w:rPr>
          <w:t>guidance for schools and trusts on the Equality Act 2010</w:t>
        </w:r>
      </w:hyperlink>
      <w:r w:rsidRPr="005665FF">
        <w:rPr>
          <w:sz w:val="22"/>
          <w:szCs w:val="32"/>
          <w:shd w:val="clear" w:color="auto" w:fill="FFFFFF"/>
          <w:lang w:eastAsia="ja-JP"/>
        </w:rPr>
        <w:t>.</w:t>
      </w:r>
    </w:p>
    <w:p w14:paraId="0D85088E" w14:textId="77777777" w:rsidR="001703CB" w:rsidRPr="005665FF" w:rsidRDefault="001703CB" w:rsidP="001703CB">
      <w:pPr>
        <w:pStyle w:val="1bodycopy10pt"/>
        <w:rPr>
          <w:sz w:val="22"/>
          <w:szCs w:val="32"/>
          <w:lang w:eastAsia="ja-JP"/>
        </w:rPr>
      </w:pPr>
      <w:r w:rsidRPr="005665FF">
        <w:rPr>
          <w:sz w:val="22"/>
          <w:szCs w:val="32"/>
          <w:shd w:val="clear" w:color="auto" w:fill="FFFFFF"/>
          <w:lang w:eastAsia="ja-JP"/>
        </w:rPr>
        <w:t xml:space="preserve">The Equality Act 2010 defines an individual as disabled if </w:t>
      </w:r>
      <w:r w:rsidR="00F16984" w:rsidRPr="005665FF">
        <w:rPr>
          <w:sz w:val="22"/>
          <w:szCs w:val="32"/>
          <w:shd w:val="clear" w:color="auto" w:fill="FFFFFF"/>
          <w:lang w:val="en-GB" w:eastAsia="ja-JP"/>
        </w:rPr>
        <w:t>they</w:t>
      </w:r>
      <w:r w:rsidRPr="005665FF">
        <w:rPr>
          <w:sz w:val="22"/>
          <w:szCs w:val="32"/>
          <w:shd w:val="clear" w:color="auto" w:fill="FFFFFF"/>
          <w:lang w:eastAsia="ja-JP"/>
        </w:rPr>
        <w:t xml:space="preserve"> ha</w:t>
      </w:r>
      <w:proofErr w:type="spellStart"/>
      <w:r w:rsidR="00F16984" w:rsidRPr="005665FF">
        <w:rPr>
          <w:sz w:val="22"/>
          <w:szCs w:val="32"/>
          <w:shd w:val="clear" w:color="auto" w:fill="FFFFFF"/>
          <w:lang w:val="en-GB" w:eastAsia="ja-JP"/>
        </w:rPr>
        <w:t>ve</w:t>
      </w:r>
      <w:proofErr w:type="spellEnd"/>
      <w:r w:rsidRPr="005665FF">
        <w:rPr>
          <w:sz w:val="22"/>
          <w:szCs w:val="32"/>
          <w:shd w:val="clear" w:color="auto" w:fill="FFFFFF"/>
          <w:lang w:eastAsia="ja-JP"/>
        </w:rPr>
        <w:t xml:space="preserve"> a physical or mental impairment that has a ‘substantial’ and ‘long-term’ adverse effect on </w:t>
      </w:r>
      <w:r w:rsidR="00501503" w:rsidRPr="005665FF">
        <w:rPr>
          <w:sz w:val="22"/>
          <w:szCs w:val="32"/>
          <w:shd w:val="clear" w:color="auto" w:fill="FFFFFF"/>
          <w:lang w:val="en-GB" w:eastAsia="ja-JP"/>
        </w:rPr>
        <w:t>their</w:t>
      </w:r>
      <w:r w:rsidRPr="005665FF">
        <w:rPr>
          <w:sz w:val="22"/>
          <w:szCs w:val="32"/>
          <w:shd w:val="clear" w:color="auto" w:fill="FFFFFF"/>
          <w:lang w:eastAsia="ja-JP"/>
        </w:rPr>
        <w:t xml:space="preserve"> ability to undertake normal day to day activities. </w:t>
      </w:r>
    </w:p>
    <w:p w14:paraId="52F7C99D" w14:textId="77777777" w:rsidR="001703CB" w:rsidRPr="005665FF" w:rsidRDefault="001703CB" w:rsidP="001703CB">
      <w:pPr>
        <w:pStyle w:val="1bodycopy10pt"/>
        <w:rPr>
          <w:sz w:val="22"/>
          <w:szCs w:val="32"/>
          <w:lang w:eastAsia="ja-JP"/>
        </w:rPr>
      </w:pPr>
      <w:r w:rsidRPr="005665FF">
        <w:rPr>
          <w:sz w:val="22"/>
          <w:szCs w:val="32"/>
          <w:shd w:val="clear" w:color="auto" w:fill="FFFFFF"/>
          <w:lang w:eastAsia="ja-JP"/>
        </w:rPr>
        <w:t xml:space="preserve">Under the </w:t>
      </w:r>
      <w:hyperlink r:id="rId14" w:history="1">
        <w:r w:rsidRPr="005665FF">
          <w:rPr>
            <w:color w:val="0092CF"/>
            <w:sz w:val="22"/>
            <w:szCs w:val="32"/>
            <w:u w:val="single" w:color="0092CF"/>
            <w:shd w:val="clear" w:color="auto" w:fill="FFFFFF"/>
            <w:lang w:eastAsia="ja-JP"/>
          </w:rPr>
          <w:t>Special Educational Needs and Disability (SEND) Code of Practice</w:t>
        </w:r>
      </w:hyperlink>
      <w:r w:rsidRPr="005665FF">
        <w:rPr>
          <w:sz w:val="22"/>
          <w:szCs w:val="32"/>
          <w:shd w:val="clear" w:color="auto" w:fill="FFFFFF"/>
          <w:lang w:eastAsia="ja-JP"/>
        </w:rPr>
        <w:t xml:space="preserve">, ‘long-term’ is defined as ‘a year or more’ and ‘substantial’ is defined as ‘more than minor or trivial’. The definition includes </w:t>
      </w:r>
      <w:r w:rsidRPr="005665FF">
        <w:rPr>
          <w:sz w:val="22"/>
          <w:szCs w:val="32"/>
          <w:shd w:val="clear" w:color="auto" w:fill="FFFFFF"/>
          <w:lang w:eastAsia="ja-JP"/>
        </w:rPr>
        <w:lastRenderedPageBreak/>
        <w:t>sensory impairments such as those affecting sight or hearing, and long-term health conditions such as asthma, diabetes, epilepsy and cancer.</w:t>
      </w:r>
    </w:p>
    <w:p w14:paraId="01CFA029" w14:textId="77777777" w:rsidR="001703CB" w:rsidRPr="005665FF" w:rsidRDefault="001703CB" w:rsidP="001703CB">
      <w:pPr>
        <w:pStyle w:val="1bodycopy10pt"/>
        <w:rPr>
          <w:sz w:val="22"/>
          <w:szCs w:val="32"/>
          <w:lang w:eastAsia="ja-JP"/>
        </w:rPr>
      </w:pPr>
      <w:r w:rsidRPr="005665FF">
        <w:rPr>
          <w:sz w:val="22"/>
          <w:szCs w:val="32"/>
          <w:shd w:val="clear" w:color="auto" w:fill="FFFFFF"/>
          <w:lang w:eastAsia="ja-JP"/>
        </w:rPr>
        <w:t xml:space="preserve">Schools and academy trusts are required to make ‘reasonable adjustments’ for pupils with disabilities under the Equality Act 2010, to alleviate any substantial disadvantage that a pupil </w:t>
      </w:r>
      <w:r w:rsidR="00501503" w:rsidRPr="005665FF">
        <w:rPr>
          <w:sz w:val="22"/>
          <w:szCs w:val="32"/>
          <w:shd w:val="clear" w:color="auto" w:fill="FFFFFF"/>
          <w:lang w:val="en-GB" w:eastAsia="ja-JP"/>
        </w:rPr>
        <w:t xml:space="preserve">with a disability </w:t>
      </w:r>
      <w:r w:rsidRPr="005665FF">
        <w:rPr>
          <w:sz w:val="22"/>
          <w:szCs w:val="32"/>
          <w:shd w:val="clear" w:color="auto" w:fill="FFFFFF"/>
          <w:lang w:eastAsia="ja-JP"/>
        </w:rPr>
        <w:t xml:space="preserve">faces in comparison with </w:t>
      </w:r>
      <w:r w:rsidR="00501503" w:rsidRPr="005665FF">
        <w:rPr>
          <w:sz w:val="22"/>
          <w:szCs w:val="32"/>
          <w:shd w:val="clear" w:color="auto" w:fill="FFFFFF"/>
          <w:lang w:val="en-GB" w:eastAsia="ja-JP"/>
        </w:rPr>
        <w:t>those without a disability</w:t>
      </w:r>
      <w:r w:rsidRPr="005665FF">
        <w:rPr>
          <w:sz w:val="22"/>
          <w:szCs w:val="32"/>
          <w:shd w:val="clear" w:color="auto" w:fill="FFFFFF"/>
          <w:lang w:eastAsia="ja-JP"/>
        </w:rPr>
        <w:t xml:space="preserve">. This can include, for example, the provision of </w:t>
      </w:r>
      <w:proofErr w:type="gramStart"/>
      <w:r w:rsidRPr="005665FF">
        <w:rPr>
          <w:sz w:val="22"/>
          <w:szCs w:val="32"/>
          <w:shd w:val="clear" w:color="auto" w:fill="FFFFFF"/>
          <w:lang w:eastAsia="ja-JP"/>
        </w:rPr>
        <w:t>an auxiliary</w:t>
      </w:r>
      <w:proofErr w:type="gramEnd"/>
      <w:r w:rsidRPr="005665FF">
        <w:rPr>
          <w:sz w:val="22"/>
          <w:szCs w:val="32"/>
          <w:shd w:val="clear" w:color="auto" w:fill="FFFFFF"/>
          <w:lang w:eastAsia="ja-JP"/>
        </w:rPr>
        <w:t xml:space="preserve"> aid or adjustments to premises.</w:t>
      </w:r>
    </w:p>
    <w:p w14:paraId="5D8C40FC" w14:textId="77777777" w:rsidR="001703CB" w:rsidRPr="005665FF" w:rsidRDefault="001703CB" w:rsidP="001703CB">
      <w:pPr>
        <w:pStyle w:val="1bodycopy10pt"/>
        <w:rPr>
          <w:sz w:val="22"/>
          <w:szCs w:val="32"/>
          <w:lang w:eastAsia="ja-JP"/>
        </w:rPr>
      </w:pPr>
      <w:r w:rsidRPr="005665FF">
        <w:rPr>
          <w:sz w:val="22"/>
          <w:szCs w:val="32"/>
          <w:shd w:val="clear" w:color="auto" w:fill="FFFFFF"/>
          <w:lang w:eastAsia="ja-JP"/>
        </w:rPr>
        <w:t>This policy complies with our funding agreement and articles of association.</w:t>
      </w:r>
    </w:p>
    <w:p w14:paraId="52E56223" w14:textId="77777777" w:rsidR="00F02A4E" w:rsidRPr="005665FF" w:rsidRDefault="00F02A4E" w:rsidP="00F02A4E">
      <w:pPr>
        <w:rPr>
          <w:sz w:val="22"/>
          <w:szCs w:val="32"/>
        </w:rPr>
      </w:pPr>
    </w:p>
    <w:p w14:paraId="07547A01" w14:textId="77777777" w:rsidR="00CD2BC6" w:rsidRPr="005B1D35" w:rsidRDefault="00CD2BC6" w:rsidP="005B1D35">
      <w:pPr>
        <w:sectPr w:rsidR="00CD2BC6" w:rsidRPr="005B1D35" w:rsidSect="00046384">
          <w:headerReference w:type="even" r:id="rId15"/>
          <w:headerReference w:type="default" r:id="rId16"/>
          <w:headerReference w:type="first" r:id="rId17"/>
          <w:pgSz w:w="11900" w:h="16840"/>
          <w:pgMar w:top="851" w:right="1077" w:bottom="1701" w:left="1077" w:header="227" w:footer="227" w:gutter="0"/>
          <w:pgBorders w:display="firstPage" w:offsetFrom="page">
            <w:top w:val="single" w:sz="18" w:space="24" w:color="0070C0"/>
            <w:left w:val="single" w:sz="18" w:space="24" w:color="0070C0"/>
            <w:bottom w:val="single" w:sz="18" w:space="24" w:color="0070C0"/>
            <w:right w:val="single" w:sz="18" w:space="24" w:color="0070C0"/>
          </w:pgBorders>
          <w:cols w:space="708"/>
          <w:titlePg/>
          <w:docGrid w:linePitch="360"/>
        </w:sectPr>
      </w:pPr>
    </w:p>
    <w:p w14:paraId="2A82F447" w14:textId="77777777" w:rsidR="00740AC8" w:rsidRPr="005665FF" w:rsidRDefault="001703CB" w:rsidP="004E62E3">
      <w:pPr>
        <w:pStyle w:val="Heading1"/>
        <w:rPr>
          <w:color w:val="0070C0"/>
        </w:rPr>
      </w:pPr>
      <w:bookmarkStart w:id="6" w:name="_Toc18048994"/>
      <w:bookmarkStart w:id="7" w:name="_Toc77939532"/>
      <w:r w:rsidRPr="005665FF">
        <w:rPr>
          <w:color w:val="0070C0"/>
        </w:rPr>
        <w:lastRenderedPageBreak/>
        <w:t>Action plan</w:t>
      </w:r>
      <w:bookmarkEnd w:id="6"/>
      <w:bookmarkEnd w:id="7"/>
    </w:p>
    <w:p w14:paraId="64C14E55" w14:textId="77777777" w:rsidR="001703CB" w:rsidRPr="005665FF" w:rsidRDefault="001703CB" w:rsidP="00F16984">
      <w:pPr>
        <w:pStyle w:val="1bodycopy10pt"/>
      </w:pPr>
      <w:r w:rsidRPr="005665FF">
        <w:t xml:space="preserve">This action plan sets out the aims of our accessibility plan in accordance with the Equality Act 2010. We aim to deliver current good practice, and further actions to be taken, in a reasonable time and in ways determined by </w:t>
      </w:r>
      <w:proofErr w:type="gramStart"/>
      <w:r w:rsidRPr="005665FF">
        <w:t>taking into account</w:t>
      </w:r>
      <w:proofErr w:type="gramEnd"/>
      <w:r w:rsidRPr="005665FF">
        <w:t xml:space="preserve"> our pupils’ specific disabilities and any preference expressed by them and/or their parents. </w:t>
      </w:r>
    </w:p>
    <w:p w14:paraId="5043CB0F" w14:textId="77777777" w:rsidR="001703CB" w:rsidRPr="005665FF" w:rsidRDefault="001703CB" w:rsidP="001703CB">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679"/>
        <w:gridCol w:w="3451"/>
        <w:gridCol w:w="2628"/>
        <w:gridCol w:w="1562"/>
        <w:gridCol w:w="1697"/>
        <w:gridCol w:w="1738"/>
        <w:gridCol w:w="1813"/>
      </w:tblGrid>
      <w:tr w:rsidR="001703CB" w14:paraId="519BE5A2" w14:textId="77777777" w:rsidTr="1F6D4427">
        <w:trPr>
          <w:cantSplit/>
          <w:tblHeader/>
        </w:trPr>
        <w:tc>
          <w:tcPr>
            <w:tcW w:w="170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77AF827" w14:textId="77777777" w:rsidR="001703CB" w:rsidRPr="001F7AA2" w:rsidRDefault="001703CB" w:rsidP="001F7AA2">
            <w:pPr>
              <w:pStyle w:val="1bodycopy10pt"/>
              <w:spacing w:after="0"/>
              <w:rPr>
                <w:caps/>
              </w:rPr>
            </w:pPr>
            <w:r>
              <w:rPr>
                <w:caps/>
              </w:rPr>
              <w:t>aim</w:t>
            </w:r>
          </w:p>
        </w:tc>
        <w:tc>
          <w:tcPr>
            <w:tcW w:w="354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EDF187D" w14:textId="77777777" w:rsidR="001703CB" w:rsidRPr="00501503" w:rsidRDefault="001703CB" w:rsidP="001F7AA2">
            <w:pPr>
              <w:pStyle w:val="1bodycopy10pt"/>
              <w:spacing w:after="0"/>
              <w:rPr>
                <w:caps/>
              </w:rPr>
            </w:pPr>
            <w:r w:rsidRPr="00501503">
              <w:rPr>
                <w:caps/>
              </w:rPr>
              <w:t>current good practice</w:t>
            </w:r>
          </w:p>
          <w:p w14:paraId="692B5782" w14:textId="77777777" w:rsidR="001703CB" w:rsidRPr="00501503" w:rsidRDefault="001703CB" w:rsidP="001703CB">
            <w:pPr>
              <w:pStyle w:val="Bodycopyitalic"/>
              <w:rPr>
                <w:i w:val="0"/>
              </w:rPr>
            </w:pPr>
            <w:r w:rsidRPr="00413C0D">
              <w:rPr>
                <w:i w:val="0"/>
              </w:rPr>
              <w:t>Include established practice and practice under development</w:t>
            </w:r>
          </w:p>
        </w:tc>
        <w:tc>
          <w:tcPr>
            <w:tcW w:w="269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3E13EA1" w14:textId="77777777" w:rsidR="001703CB" w:rsidRPr="00501503" w:rsidRDefault="001703CB" w:rsidP="001F7AA2">
            <w:pPr>
              <w:pStyle w:val="1bodycopy10pt"/>
              <w:spacing w:after="0"/>
              <w:rPr>
                <w:caps/>
              </w:rPr>
            </w:pPr>
            <w:r w:rsidRPr="00501503">
              <w:rPr>
                <w:caps/>
              </w:rPr>
              <w:t>objectives</w:t>
            </w:r>
          </w:p>
          <w:p w14:paraId="28F30CE4" w14:textId="77777777" w:rsidR="001703CB" w:rsidRPr="00501503" w:rsidRDefault="001703CB" w:rsidP="001703CB">
            <w:pPr>
              <w:pStyle w:val="Bodycopyitalic"/>
              <w:rPr>
                <w:i w:val="0"/>
              </w:rPr>
            </w:pPr>
            <w:r w:rsidRPr="00413C0D">
              <w:rPr>
                <w:i w:val="0"/>
              </w:rPr>
              <w:t xml:space="preserve">State </w:t>
            </w:r>
            <w:proofErr w:type="gramStart"/>
            <w:r w:rsidRPr="00413C0D">
              <w:rPr>
                <w:i w:val="0"/>
              </w:rPr>
              <w:t>short, medium and long term</w:t>
            </w:r>
            <w:proofErr w:type="gramEnd"/>
            <w:r w:rsidRPr="00413C0D">
              <w:rPr>
                <w:i w:val="0"/>
              </w:rPr>
              <w:t xml:space="preserve"> objectives</w:t>
            </w:r>
          </w:p>
        </w:tc>
        <w:tc>
          <w:tcPr>
            <w:tcW w:w="156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0A42AC0" w14:textId="77777777" w:rsidR="001703CB" w:rsidRPr="001F7AA2" w:rsidRDefault="001703CB" w:rsidP="001F7AA2">
            <w:pPr>
              <w:pStyle w:val="1bodycopy10pt"/>
              <w:spacing w:after="0"/>
              <w:rPr>
                <w:caps/>
              </w:rPr>
            </w:pPr>
            <w:r>
              <w:rPr>
                <w:caps/>
              </w:rPr>
              <w:t>actions to be taken</w:t>
            </w:r>
          </w:p>
        </w:tc>
        <w:tc>
          <w:tcPr>
            <w:tcW w:w="170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B017527" w14:textId="77777777" w:rsidR="001703CB" w:rsidRPr="001F7AA2" w:rsidRDefault="001703CB" w:rsidP="001F7AA2">
            <w:pPr>
              <w:pStyle w:val="1bodycopy10pt"/>
              <w:spacing w:after="0"/>
              <w:rPr>
                <w:caps/>
              </w:rPr>
            </w:pPr>
            <w:r>
              <w:rPr>
                <w:caps/>
              </w:rPr>
              <w:t>person responsible</w:t>
            </w:r>
          </w:p>
        </w:tc>
        <w:tc>
          <w:tcPr>
            <w:tcW w:w="176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54E9B7E" w14:textId="77777777" w:rsidR="001703CB" w:rsidRPr="001F7AA2" w:rsidRDefault="001703CB" w:rsidP="001F7AA2">
            <w:pPr>
              <w:pStyle w:val="1bodycopy10pt"/>
              <w:spacing w:after="0"/>
              <w:rPr>
                <w:caps/>
              </w:rPr>
            </w:pPr>
            <w:r>
              <w:rPr>
                <w:caps/>
              </w:rPr>
              <w:t>date to complete actions by</w:t>
            </w:r>
          </w:p>
        </w:tc>
        <w:tc>
          <w:tcPr>
            <w:tcW w:w="183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4A0EAD6" w14:textId="77777777" w:rsidR="001703CB" w:rsidRPr="001F7AA2" w:rsidRDefault="001703CB" w:rsidP="001F7AA2">
            <w:pPr>
              <w:pStyle w:val="1bodycopy10pt"/>
              <w:spacing w:after="0"/>
              <w:rPr>
                <w:caps/>
              </w:rPr>
            </w:pPr>
            <w:r>
              <w:rPr>
                <w:caps/>
              </w:rPr>
              <w:t>success criteria</w:t>
            </w:r>
          </w:p>
        </w:tc>
      </w:tr>
      <w:tr w:rsidR="001703CB" w14:paraId="083BD6B6" w14:textId="77777777" w:rsidTr="1F6D4427">
        <w:trPr>
          <w:cantSplit/>
        </w:trPr>
        <w:tc>
          <w:tcPr>
            <w:tcW w:w="1701" w:type="dxa"/>
          </w:tcPr>
          <w:p w14:paraId="493A5315" w14:textId="77777777" w:rsidR="001703CB" w:rsidRDefault="001703CB" w:rsidP="001703CB">
            <w:pPr>
              <w:pStyle w:val="Tablebodycopy"/>
            </w:pPr>
            <w:r>
              <w:rPr>
                <w:rFonts w:eastAsia="Arial" w:cs="Arial"/>
                <w:color w:val="000000"/>
                <w:szCs w:val="20"/>
                <w:lang w:eastAsia="ja-JP"/>
              </w:rPr>
              <w:t>Increase access to the curriculum for pupils with a disability</w:t>
            </w:r>
            <w:r w:rsidR="00D83723">
              <w:rPr>
                <w:rFonts w:eastAsia="Arial" w:cs="Arial"/>
                <w:color w:val="000000"/>
                <w:szCs w:val="20"/>
                <w:lang w:eastAsia="ja-JP"/>
              </w:rPr>
              <w:t xml:space="preserve"> and/or sensory impairments</w:t>
            </w:r>
          </w:p>
        </w:tc>
        <w:tc>
          <w:tcPr>
            <w:tcW w:w="3544" w:type="dxa"/>
          </w:tcPr>
          <w:p w14:paraId="37D7990F" w14:textId="77777777" w:rsidR="001703CB" w:rsidRPr="00413C0D" w:rsidRDefault="001703CB" w:rsidP="00501503">
            <w:pPr>
              <w:pStyle w:val="Tablecopybulleted"/>
              <w:rPr>
                <w:color w:val="000000"/>
                <w:lang w:eastAsia="ja-JP"/>
              </w:rPr>
            </w:pPr>
            <w:r w:rsidRPr="00413C0D">
              <w:rPr>
                <w:lang w:eastAsia="ja-JP"/>
              </w:rPr>
              <w:t xml:space="preserve">Each </w:t>
            </w:r>
            <w:r w:rsidR="00413C0D">
              <w:rPr>
                <w:lang w:eastAsia="ja-JP"/>
              </w:rPr>
              <w:t xml:space="preserve">teacher </w:t>
            </w:r>
            <w:r w:rsidRPr="00413C0D">
              <w:rPr>
                <w:lang w:eastAsia="ja-JP"/>
              </w:rPr>
              <w:t>offers a different</w:t>
            </w:r>
            <w:r w:rsidR="00501503" w:rsidRPr="00413C0D">
              <w:rPr>
                <w:lang w:eastAsia="ja-JP"/>
              </w:rPr>
              <w:t>iated curriculum for all pupils</w:t>
            </w:r>
          </w:p>
          <w:p w14:paraId="4C765265" w14:textId="77777777" w:rsidR="001703CB" w:rsidRPr="00413C0D" w:rsidRDefault="001703CB" w:rsidP="00501503">
            <w:pPr>
              <w:pStyle w:val="Tablecopybulleted"/>
              <w:rPr>
                <w:color w:val="000000"/>
                <w:lang w:eastAsia="ja-JP"/>
              </w:rPr>
            </w:pPr>
            <w:r w:rsidRPr="00413C0D">
              <w:rPr>
                <w:lang w:eastAsia="ja-JP"/>
              </w:rPr>
              <w:t>We use resources tailored to the needs of pupils who require s</w:t>
            </w:r>
            <w:r w:rsidR="00501503" w:rsidRPr="00413C0D">
              <w:rPr>
                <w:lang w:eastAsia="ja-JP"/>
              </w:rPr>
              <w:t>upport to access the curriculum</w:t>
            </w:r>
          </w:p>
          <w:p w14:paraId="0817DF48" w14:textId="77777777" w:rsidR="001703CB" w:rsidRPr="00413C0D" w:rsidRDefault="001703CB" w:rsidP="00501503">
            <w:pPr>
              <w:pStyle w:val="Tablecopybulleted"/>
              <w:rPr>
                <w:color w:val="000000"/>
                <w:lang w:eastAsia="ja-JP"/>
              </w:rPr>
            </w:pPr>
            <w:r w:rsidRPr="00413C0D">
              <w:rPr>
                <w:lang w:eastAsia="ja-JP"/>
              </w:rPr>
              <w:t>Curriculum resources include examp</w:t>
            </w:r>
            <w:r w:rsidR="00501503" w:rsidRPr="00413C0D">
              <w:rPr>
                <w:lang w:eastAsia="ja-JP"/>
              </w:rPr>
              <w:t>les of people with disabilities</w:t>
            </w:r>
          </w:p>
          <w:p w14:paraId="5E391B98" w14:textId="77777777" w:rsidR="001703CB" w:rsidRPr="00413C0D" w:rsidRDefault="001703CB" w:rsidP="00501503">
            <w:pPr>
              <w:pStyle w:val="Tablecopybulleted"/>
              <w:rPr>
                <w:color w:val="000000"/>
                <w:lang w:eastAsia="ja-JP"/>
              </w:rPr>
            </w:pPr>
            <w:r w:rsidRPr="00413C0D">
              <w:rPr>
                <w:lang w:eastAsia="ja-JP"/>
              </w:rPr>
              <w:t>Curriculum progress is tracked for all pupils, in</w:t>
            </w:r>
            <w:r w:rsidR="00501503" w:rsidRPr="00413C0D">
              <w:rPr>
                <w:lang w:eastAsia="ja-JP"/>
              </w:rPr>
              <w:t>cluding those with a disability</w:t>
            </w:r>
          </w:p>
          <w:p w14:paraId="2257199E" w14:textId="77777777" w:rsidR="001703CB" w:rsidRPr="00413C0D" w:rsidRDefault="001703CB" w:rsidP="00501503">
            <w:pPr>
              <w:pStyle w:val="Tablecopybulleted"/>
              <w:rPr>
                <w:color w:val="000000"/>
                <w:lang w:eastAsia="ja-JP"/>
              </w:rPr>
            </w:pPr>
            <w:r w:rsidRPr="00413C0D">
              <w:rPr>
                <w:lang w:eastAsia="ja-JP"/>
              </w:rPr>
              <w:t>Targets are set effectively and are appropriate fo</w:t>
            </w:r>
            <w:r w:rsidR="00501503" w:rsidRPr="00413C0D">
              <w:rPr>
                <w:lang w:eastAsia="ja-JP"/>
              </w:rPr>
              <w:t>r pupils with additional needs</w:t>
            </w:r>
          </w:p>
          <w:p w14:paraId="72660E30" w14:textId="77777777" w:rsidR="001703CB" w:rsidRPr="001703CB" w:rsidRDefault="001703CB" w:rsidP="00501503">
            <w:pPr>
              <w:pStyle w:val="Tablecopybulleted"/>
            </w:pPr>
            <w:r w:rsidRPr="00413C0D">
              <w:rPr>
                <w:lang w:eastAsia="ja-JP"/>
              </w:rPr>
              <w:t>The curriculum is reviewed to ensure i</w:t>
            </w:r>
            <w:r w:rsidR="00501503" w:rsidRPr="00413C0D">
              <w:rPr>
                <w:lang w:eastAsia="ja-JP"/>
              </w:rPr>
              <w:t>t meets the needs of all pupils</w:t>
            </w:r>
          </w:p>
        </w:tc>
        <w:tc>
          <w:tcPr>
            <w:tcW w:w="2693" w:type="dxa"/>
          </w:tcPr>
          <w:p w14:paraId="017483DB" w14:textId="77777777" w:rsidR="001703CB" w:rsidRDefault="00413C0D" w:rsidP="001703CB">
            <w:pPr>
              <w:pStyle w:val="Tablebodycopy"/>
            </w:pPr>
            <w:r>
              <w:t>Ensure resources include a diverse range of pupils</w:t>
            </w:r>
          </w:p>
          <w:p w14:paraId="07459315" w14:textId="77777777" w:rsidR="00D83723" w:rsidRDefault="00D83723" w:rsidP="001703CB">
            <w:pPr>
              <w:pStyle w:val="Tablebodycopy"/>
            </w:pPr>
          </w:p>
          <w:p w14:paraId="6481354B" w14:textId="77777777" w:rsidR="00D83723" w:rsidRPr="001703CB" w:rsidRDefault="00D83723" w:rsidP="001703CB">
            <w:pPr>
              <w:pStyle w:val="Tablebodycopy"/>
            </w:pPr>
            <w:r>
              <w:t xml:space="preserve">Ensure there is appropriate use of </w:t>
            </w:r>
            <w:proofErr w:type="spellStart"/>
            <w:r>
              <w:t>specialised</w:t>
            </w:r>
            <w:proofErr w:type="spellEnd"/>
            <w:r>
              <w:t xml:space="preserve"> equipment to benefit individual pupils and staff</w:t>
            </w:r>
          </w:p>
        </w:tc>
        <w:tc>
          <w:tcPr>
            <w:tcW w:w="1560" w:type="dxa"/>
          </w:tcPr>
          <w:p w14:paraId="5A76366F" w14:textId="77777777" w:rsidR="001703CB" w:rsidRPr="001703CB" w:rsidRDefault="00413C0D" w:rsidP="001703CB">
            <w:pPr>
              <w:pStyle w:val="Tablebodycopy"/>
            </w:pPr>
            <w:r>
              <w:t>Audit to be undertaken and additional resources purchased where necessary</w:t>
            </w:r>
          </w:p>
        </w:tc>
        <w:tc>
          <w:tcPr>
            <w:tcW w:w="1701" w:type="dxa"/>
          </w:tcPr>
          <w:p w14:paraId="1BC68468" w14:textId="7EDE3CB8" w:rsidR="00D83723" w:rsidRPr="001703CB" w:rsidRDefault="63F8F039" w:rsidP="001703CB">
            <w:pPr>
              <w:pStyle w:val="Tablebodycopy"/>
            </w:pPr>
            <w:r>
              <w:t>Kay Coverdale (HT)</w:t>
            </w:r>
          </w:p>
          <w:p w14:paraId="3DA4EEAD" w14:textId="797B9E79" w:rsidR="00D83723" w:rsidRPr="001703CB" w:rsidRDefault="63F8F039" w:rsidP="001703CB">
            <w:pPr>
              <w:pStyle w:val="Tablebodycopy"/>
            </w:pPr>
            <w:r>
              <w:t>Laura Beth Andrews (SENDCo)</w:t>
            </w:r>
          </w:p>
        </w:tc>
        <w:tc>
          <w:tcPr>
            <w:tcW w:w="1764" w:type="dxa"/>
          </w:tcPr>
          <w:p w14:paraId="31FE15EF" w14:textId="1E1F7341" w:rsidR="001703CB" w:rsidRPr="001703CB" w:rsidRDefault="00413C0D" w:rsidP="001703CB">
            <w:pPr>
              <w:pStyle w:val="Tablebodycopy"/>
            </w:pPr>
            <w:r>
              <w:t>Easter 202</w:t>
            </w:r>
            <w:r w:rsidR="003F70CD">
              <w:t>7</w:t>
            </w:r>
          </w:p>
        </w:tc>
        <w:tc>
          <w:tcPr>
            <w:tcW w:w="1831" w:type="dxa"/>
          </w:tcPr>
          <w:p w14:paraId="7F31216E" w14:textId="77777777" w:rsidR="001703CB" w:rsidRPr="001703CB" w:rsidRDefault="00B7661A" w:rsidP="001703CB">
            <w:pPr>
              <w:pStyle w:val="Tablebodycopy"/>
            </w:pPr>
            <w:r>
              <w:t>The quality of provision is high</w:t>
            </w:r>
          </w:p>
        </w:tc>
      </w:tr>
      <w:tr w:rsidR="001703CB" w14:paraId="3B03E3F4" w14:textId="77777777" w:rsidTr="1F6D4427">
        <w:trPr>
          <w:cantSplit/>
        </w:trPr>
        <w:tc>
          <w:tcPr>
            <w:tcW w:w="1701" w:type="dxa"/>
          </w:tcPr>
          <w:p w14:paraId="3B4DA71C" w14:textId="77777777" w:rsidR="001703CB" w:rsidRDefault="001703CB" w:rsidP="001703CB">
            <w:pPr>
              <w:pStyle w:val="Tablebodycopy"/>
            </w:pPr>
            <w:r>
              <w:rPr>
                <w:rFonts w:eastAsia="Arial" w:cs="Arial"/>
                <w:color w:val="000000"/>
                <w:szCs w:val="20"/>
                <w:lang w:eastAsia="ja-JP"/>
              </w:rPr>
              <w:lastRenderedPageBreak/>
              <w:t>Improve and maintain access to the physical environment</w:t>
            </w:r>
            <w:r w:rsidR="00D83723">
              <w:rPr>
                <w:rFonts w:eastAsia="Arial" w:cs="Arial"/>
                <w:color w:val="000000"/>
                <w:szCs w:val="20"/>
                <w:lang w:eastAsia="ja-JP"/>
              </w:rPr>
              <w:t xml:space="preserve"> of the school</w:t>
            </w:r>
          </w:p>
        </w:tc>
        <w:tc>
          <w:tcPr>
            <w:tcW w:w="3544" w:type="dxa"/>
          </w:tcPr>
          <w:p w14:paraId="60970154" w14:textId="77777777" w:rsidR="001703CB" w:rsidRPr="00535CF2" w:rsidRDefault="001703CB" w:rsidP="001703CB">
            <w:pPr>
              <w:pStyle w:val="Tablebodycopy"/>
              <w:rPr>
                <w:color w:val="000000"/>
                <w:lang w:eastAsia="ja-JP"/>
              </w:rPr>
            </w:pPr>
            <w:r w:rsidRPr="00535CF2">
              <w:rPr>
                <w:lang w:eastAsia="ja-JP"/>
              </w:rPr>
              <w:t xml:space="preserve">The environment of </w:t>
            </w:r>
            <w:r w:rsidR="00D83723">
              <w:rPr>
                <w:lang w:eastAsia="ja-JP"/>
              </w:rPr>
              <w:t>our</w:t>
            </w:r>
            <w:r w:rsidRPr="00535CF2">
              <w:rPr>
                <w:lang w:eastAsia="ja-JP"/>
              </w:rPr>
              <w:t xml:space="preserve"> school is adapted to the needs of pupils as required.</w:t>
            </w:r>
          </w:p>
          <w:p w14:paraId="27E9B233" w14:textId="77777777" w:rsidR="001703CB" w:rsidRPr="00D83723" w:rsidRDefault="001703CB" w:rsidP="001703CB">
            <w:pPr>
              <w:pStyle w:val="Tablebodycopy"/>
              <w:rPr>
                <w:color w:val="000000"/>
                <w:lang w:eastAsia="ja-JP"/>
              </w:rPr>
            </w:pPr>
            <w:r w:rsidRPr="00D83723">
              <w:rPr>
                <w:lang w:eastAsia="ja-JP"/>
              </w:rPr>
              <w:t>This includes:</w:t>
            </w:r>
          </w:p>
          <w:p w14:paraId="05A28433" w14:textId="77777777" w:rsidR="001703CB" w:rsidRPr="00D83723" w:rsidRDefault="001703CB" w:rsidP="001703CB">
            <w:pPr>
              <w:pStyle w:val="Tablecopybulleted"/>
              <w:rPr>
                <w:lang w:eastAsia="ja-JP"/>
              </w:rPr>
            </w:pPr>
            <w:r w:rsidRPr="00D83723">
              <w:rPr>
                <w:lang w:eastAsia="ja-JP"/>
              </w:rPr>
              <w:t>Ramps</w:t>
            </w:r>
          </w:p>
          <w:p w14:paraId="08B29931" w14:textId="77777777" w:rsidR="001703CB" w:rsidRPr="00D83723" w:rsidRDefault="001703CB" w:rsidP="001703CB">
            <w:pPr>
              <w:pStyle w:val="Tablecopybulleted"/>
              <w:rPr>
                <w:lang w:eastAsia="ja-JP"/>
              </w:rPr>
            </w:pPr>
            <w:r w:rsidRPr="00D83723">
              <w:rPr>
                <w:lang w:eastAsia="ja-JP"/>
              </w:rPr>
              <w:t>Corridor width</w:t>
            </w:r>
          </w:p>
          <w:p w14:paraId="595921C9" w14:textId="77777777" w:rsidR="001703CB" w:rsidRPr="00D83723" w:rsidRDefault="001703CB" w:rsidP="001703CB">
            <w:pPr>
              <w:pStyle w:val="Tablecopybulleted"/>
              <w:rPr>
                <w:lang w:eastAsia="ja-JP"/>
              </w:rPr>
            </w:pPr>
            <w:r w:rsidRPr="00D83723">
              <w:rPr>
                <w:lang w:eastAsia="ja-JP"/>
              </w:rPr>
              <w:t>Disabled parking bays</w:t>
            </w:r>
          </w:p>
          <w:p w14:paraId="7FDB6759" w14:textId="77777777" w:rsidR="001703CB" w:rsidRPr="00D83723" w:rsidRDefault="001703CB" w:rsidP="001703CB">
            <w:pPr>
              <w:pStyle w:val="Tablecopybulleted"/>
              <w:rPr>
                <w:lang w:eastAsia="ja-JP"/>
              </w:rPr>
            </w:pPr>
            <w:r w:rsidRPr="00D83723">
              <w:rPr>
                <w:lang w:eastAsia="ja-JP"/>
              </w:rPr>
              <w:t>Disabled toilets and changing facilities</w:t>
            </w:r>
          </w:p>
          <w:p w14:paraId="5AFFEF29" w14:textId="77777777" w:rsidR="001703CB" w:rsidRPr="001703CB" w:rsidRDefault="001703CB" w:rsidP="001703CB">
            <w:pPr>
              <w:pStyle w:val="Tablecopybulleted"/>
            </w:pPr>
            <w:r w:rsidRPr="00D83723">
              <w:rPr>
                <w:lang w:eastAsia="ja-JP"/>
              </w:rPr>
              <w:t>Library shelves at wheelchair-accessible height</w:t>
            </w:r>
          </w:p>
        </w:tc>
        <w:tc>
          <w:tcPr>
            <w:tcW w:w="2693" w:type="dxa"/>
          </w:tcPr>
          <w:p w14:paraId="7557F883" w14:textId="77777777" w:rsidR="001703CB" w:rsidRPr="001703CB" w:rsidRDefault="00D83723" w:rsidP="001703CB">
            <w:pPr>
              <w:pStyle w:val="Tablebodycopy"/>
            </w:pPr>
            <w:r>
              <w:t>Ensure access for all SEND children at After school clubs and that reasonable adjustments are made to enable participation.</w:t>
            </w:r>
          </w:p>
        </w:tc>
        <w:tc>
          <w:tcPr>
            <w:tcW w:w="1560" w:type="dxa"/>
          </w:tcPr>
          <w:p w14:paraId="3E4DB540" w14:textId="7D8BBB77" w:rsidR="001703CB" w:rsidRPr="001703CB" w:rsidRDefault="00D83723" w:rsidP="001703CB">
            <w:pPr>
              <w:pStyle w:val="Tablebodycopy"/>
            </w:pPr>
            <w:r>
              <w:t xml:space="preserve">Audit SEND children </w:t>
            </w:r>
            <w:proofErr w:type="gramStart"/>
            <w:r>
              <w:t>use of</w:t>
            </w:r>
            <w:proofErr w:type="gramEnd"/>
            <w:r>
              <w:t xml:space="preserve"> clubs and extended services. Risk assessments put in place if needed</w:t>
            </w:r>
          </w:p>
          <w:p w14:paraId="765150CD" w14:textId="5AC779DF" w:rsidR="001703CB" w:rsidRPr="001703CB" w:rsidRDefault="66255DB5" w:rsidP="001703CB">
            <w:pPr>
              <w:pStyle w:val="Tablebodycopy"/>
            </w:pPr>
            <w:r>
              <w:t>Look at how children in wheelchairs could access the upstairs section of school</w:t>
            </w:r>
          </w:p>
        </w:tc>
        <w:tc>
          <w:tcPr>
            <w:tcW w:w="1701" w:type="dxa"/>
          </w:tcPr>
          <w:p w14:paraId="5B681DA1" w14:textId="48A8916F" w:rsidR="001703CB" w:rsidRPr="001703CB" w:rsidRDefault="5137C839" w:rsidP="001703CB">
            <w:pPr>
              <w:pStyle w:val="Tablebodycopy"/>
            </w:pPr>
            <w:r>
              <w:t>Kay Coverdale</w:t>
            </w:r>
          </w:p>
          <w:p w14:paraId="24BE203A" w14:textId="2B82B7C3" w:rsidR="001703CB" w:rsidRPr="001703CB" w:rsidRDefault="5137C839" w:rsidP="001703CB">
            <w:pPr>
              <w:pStyle w:val="Tablebodycopy"/>
            </w:pPr>
            <w:r>
              <w:t>Laura Beth Andrews</w:t>
            </w:r>
          </w:p>
        </w:tc>
        <w:tc>
          <w:tcPr>
            <w:tcW w:w="1764" w:type="dxa"/>
          </w:tcPr>
          <w:p w14:paraId="6CC37CF2" w14:textId="37356EEC" w:rsidR="001703CB" w:rsidRPr="001703CB" w:rsidRDefault="5137C839" w:rsidP="001703CB">
            <w:pPr>
              <w:pStyle w:val="Tablebodycopy"/>
            </w:pPr>
            <w:r>
              <w:t>Summer 2</w:t>
            </w:r>
            <w:r w:rsidR="00C11902">
              <w:t>7</w:t>
            </w:r>
          </w:p>
        </w:tc>
        <w:tc>
          <w:tcPr>
            <w:tcW w:w="1831" w:type="dxa"/>
          </w:tcPr>
          <w:p w14:paraId="64F6171F" w14:textId="554E5791" w:rsidR="001703CB" w:rsidRPr="001703CB" w:rsidRDefault="00B7661A" w:rsidP="001703CB">
            <w:pPr>
              <w:pStyle w:val="Tablebodycopy"/>
            </w:pPr>
            <w:r>
              <w:t>All adaptations enable SEND ch</w:t>
            </w:r>
            <w:r w:rsidR="157C066E">
              <w:t xml:space="preserve">ildren </w:t>
            </w:r>
            <w:r>
              <w:t>to access all areas of school</w:t>
            </w:r>
          </w:p>
        </w:tc>
      </w:tr>
      <w:tr w:rsidR="001703CB" w14:paraId="2E7FE95A" w14:textId="77777777" w:rsidTr="1F6D4427">
        <w:trPr>
          <w:cantSplit/>
        </w:trPr>
        <w:tc>
          <w:tcPr>
            <w:tcW w:w="1701" w:type="dxa"/>
          </w:tcPr>
          <w:p w14:paraId="44048599" w14:textId="77777777" w:rsidR="001703CB" w:rsidRPr="001703CB" w:rsidRDefault="001703CB" w:rsidP="001703CB">
            <w:pPr>
              <w:spacing w:before="120"/>
              <w:rPr>
                <w:color w:val="000000"/>
                <w:szCs w:val="20"/>
                <w:lang w:eastAsia="ja-JP"/>
              </w:rPr>
            </w:pPr>
            <w:r>
              <w:rPr>
                <w:rFonts w:eastAsia="Arial" w:cs="Arial"/>
                <w:color w:val="000000"/>
                <w:szCs w:val="20"/>
                <w:lang w:eastAsia="ja-JP"/>
              </w:rPr>
              <w:t xml:space="preserve">Improve the delivery of </w:t>
            </w:r>
            <w:r w:rsidR="00D83723">
              <w:rPr>
                <w:rFonts w:eastAsia="Arial" w:cs="Arial"/>
                <w:color w:val="000000"/>
                <w:szCs w:val="20"/>
                <w:lang w:eastAsia="ja-JP"/>
              </w:rPr>
              <w:t xml:space="preserve">written </w:t>
            </w:r>
            <w:r>
              <w:rPr>
                <w:rFonts w:eastAsia="Arial" w:cs="Arial"/>
                <w:color w:val="000000"/>
                <w:szCs w:val="20"/>
                <w:lang w:eastAsia="ja-JP"/>
              </w:rPr>
              <w:t>information to pupils</w:t>
            </w:r>
            <w:r w:rsidR="00D83723">
              <w:rPr>
                <w:rFonts w:eastAsia="Arial" w:cs="Arial"/>
                <w:color w:val="000000"/>
                <w:szCs w:val="20"/>
                <w:lang w:eastAsia="ja-JP"/>
              </w:rPr>
              <w:t>, staff, parents and visitors</w:t>
            </w:r>
            <w:r>
              <w:rPr>
                <w:rFonts w:eastAsia="Arial" w:cs="Arial"/>
                <w:color w:val="000000"/>
                <w:szCs w:val="20"/>
                <w:lang w:eastAsia="ja-JP"/>
              </w:rPr>
              <w:t xml:space="preserve"> with a disability</w:t>
            </w:r>
            <w:r w:rsidR="00D83723">
              <w:rPr>
                <w:rFonts w:eastAsia="Arial" w:cs="Arial"/>
                <w:color w:val="000000"/>
                <w:szCs w:val="20"/>
                <w:lang w:eastAsia="ja-JP"/>
              </w:rPr>
              <w:t>.</w:t>
            </w:r>
          </w:p>
        </w:tc>
        <w:tc>
          <w:tcPr>
            <w:tcW w:w="3544" w:type="dxa"/>
          </w:tcPr>
          <w:p w14:paraId="224E8B22" w14:textId="77777777" w:rsidR="001703CB" w:rsidRPr="00E6705F" w:rsidRDefault="00D83723" w:rsidP="001703CB">
            <w:pPr>
              <w:pStyle w:val="1bodycopy10pt"/>
              <w:rPr>
                <w:color w:val="000000"/>
                <w:lang w:eastAsia="ja-JP"/>
              </w:rPr>
            </w:pPr>
            <w:r>
              <w:rPr>
                <w:lang w:eastAsia="ja-JP"/>
              </w:rPr>
              <w:t>We</w:t>
            </w:r>
            <w:r w:rsidR="001703CB" w:rsidRPr="00E6705F">
              <w:rPr>
                <w:lang w:eastAsia="ja-JP"/>
              </w:rPr>
              <w:t xml:space="preserve"> use a range of communication methods to ensure information is accessible. This includes:</w:t>
            </w:r>
          </w:p>
          <w:p w14:paraId="651A1FAA" w14:textId="77777777" w:rsidR="001703CB" w:rsidRPr="00D83723" w:rsidRDefault="001703CB" w:rsidP="001703CB">
            <w:pPr>
              <w:pStyle w:val="Tablecopybulleted"/>
              <w:rPr>
                <w:lang w:eastAsia="ja-JP"/>
              </w:rPr>
            </w:pPr>
            <w:r w:rsidRPr="00D83723">
              <w:rPr>
                <w:lang w:eastAsia="ja-JP"/>
              </w:rPr>
              <w:t>Internal signage</w:t>
            </w:r>
          </w:p>
          <w:p w14:paraId="4D456461" w14:textId="77777777" w:rsidR="001703CB" w:rsidRDefault="001703CB" w:rsidP="001703CB">
            <w:pPr>
              <w:pStyle w:val="Tablecopybulleted"/>
              <w:rPr>
                <w:lang w:eastAsia="ja-JP"/>
              </w:rPr>
            </w:pPr>
            <w:r w:rsidRPr="00D83723">
              <w:rPr>
                <w:lang w:eastAsia="ja-JP"/>
              </w:rPr>
              <w:t>Large print resources</w:t>
            </w:r>
          </w:p>
          <w:p w14:paraId="04CC62CF" w14:textId="77777777" w:rsidR="00D83723" w:rsidRPr="00D83723" w:rsidRDefault="00D83723" w:rsidP="001703CB">
            <w:pPr>
              <w:pStyle w:val="Tablecopybulleted"/>
              <w:rPr>
                <w:lang w:eastAsia="ja-JP"/>
              </w:rPr>
            </w:pPr>
            <w:r>
              <w:rPr>
                <w:lang w:eastAsia="ja-JP"/>
              </w:rPr>
              <w:t>Visual timetables</w:t>
            </w:r>
          </w:p>
          <w:p w14:paraId="4ECFBC12" w14:textId="77777777" w:rsidR="001703CB" w:rsidRPr="001703CB" w:rsidRDefault="001703CB" w:rsidP="001703CB">
            <w:pPr>
              <w:pStyle w:val="Tablecopybulleted"/>
            </w:pPr>
            <w:r w:rsidRPr="00D83723">
              <w:rPr>
                <w:lang w:eastAsia="ja-JP"/>
              </w:rPr>
              <w:t>Pictorial or symbolic representations</w:t>
            </w:r>
          </w:p>
        </w:tc>
        <w:tc>
          <w:tcPr>
            <w:tcW w:w="2693" w:type="dxa"/>
          </w:tcPr>
          <w:p w14:paraId="0C3D20BC" w14:textId="42F8520D" w:rsidR="001703CB" w:rsidRPr="001703CB" w:rsidRDefault="00D83723" w:rsidP="001703CB">
            <w:pPr>
              <w:pStyle w:val="Tablebodycopy"/>
            </w:pPr>
            <w:r>
              <w:t xml:space="preserve">Improve use of pictorial communication systems through consideration of using </w:t>
            </w:r>
            <w:r w:rsidR="00C11902">
              <w:t>Twinkl Symbol</w:t>
            </w:r>
            <w:r>
              <w:t>.</w:t>
            </w:r>
          </w:p>
        </w:tc>
        <w:tc>
          <w:tcPr>
            <w:tcW w:w="1560" w:type="dxa"/>
          </w:tcPr>
          <w:p w14:paraId="7247DBA0" w14:textId="64918257" w:rsidR="001703CB" w:rsidRPr="001703CB" w:rsidRDefault="488DFFE8" w:rsidP="001703CB">
            <w:pPr>
              <w:pStyle w:val="Tablebodycopy"/>
            </w:pPr>
            <w:r>
              <w:t xml:space="preserve">Train staff in how to access and use </w:t>
            </w:r>
            <w:r w:rsidR="00C11902">
              <w:t>Twinkl Symbol</w:t>
            </w:r>
            <w:r>
              <w:t xml:space="preserve"> </w:t>
            </w:r>
            <w:proofErr w:type="gramStart"/>
            <w:r>
              <w:t xml:space="preserve">to </w:t>
            </w:r>
            <w:r w:rsidR="00D83723">
              <w:t xml:space="preserve"> improve</w:t>
            </w:r>
            <w:proofErr w:type="gramEnd"/>
            <w:r w:rsidR="00D83723">
              <w:t xml:space="preserve"> picture communication support.</w:t>
            </w:r>
          </w:p>
        </w:tc>
        <w:tc>
          <w:tcPr>
            <w:tcW w:w="1701" w:type="dxa"/>
          </w:tcPr>
          <w:p w14:paraId="3AF15CA2" w14:textId="68466F4A" w:rsidR="001703CB" w:rsidRPr="001703CB" w:rsidRDefault="4F70614F" w:rsidP="001703CB">
            <w:pPr>
              <w:pStyle w:val="Tablebodycopy"/>
            </w:pPr>
            <w:r>
              <w:t>Kay Coverdale</w:t>
            </w:r>
          </w:p>
          <w:p w14:paraId="7CA6F148" w14:textId="15630855" w:rsidR="001703CB" w:rsidRPr="001703CB" w:rsidRDefault="4F70614F" w:rsidP="001703CB">
            <w:pPr>
              <w:pStyle w:val="Tablebodycopy"/>
            </w:pPr>
            <w:r>
              <w:t>Laura Beth Andrews</w:t>
            </w:r>
          </w:p>
        </w:tc>
        <w:tc>
          <w:tcPr>
            <w:tcW w:w="1764" w:type="dxa"/>
          </w:tcPr>
          <w:p w14:paraId="0844F04B" w14:textId="63E87250" w:rsidR="001703CB" w:rsidRPr="001703CB" w:rsidRDefault="00CC60B3" w:rsidP="001703CB">
            <w:pPr>
              <w:pStyle w:val="Tablebodycopy"/>
            </w:pPr>
            <w:r>
              <w:t>Dec 2</w:t>
            </w:r>
            <w:r w:rsidR="00B417C8">
              <w:t>6</w:t>
            </w:r>
          </w:p>
        </w:tc>
        <w:tc>
          <w:tcPr>
            <w:tcW w:w="1831" w:type="dxa"/>
          </w:tcPr>
          <w:p w14:paraId="78CD2294" w14:textId="77777777" w:rsidR="001703CB" w:rsidRPr="001703CB" w:rsidRDefault="00B7661A" w:rsidP="001703CB">
            <w:pPr>
              <w:pStyle w:val="Tablebodycopy"/>
            </w:pPr>
            <w:r>
              <w:t>All information communicated with stakeholders is accessible to all regardless of disability.</w:t>
            </w:r>
          </w:p>
        </w:tc>
      </w:tr>
    </w:tbl>
    <w:p w14:paraId="70DF9E56" w14:textId="77777777" w:rsidR="00EF631F" w:rsidRPr="00EF631F" w:rsidRDefault="00EF631F" w:rsidP="00EF631F">
      <w:pPr>
        <w:sectPr w:rsidR="00EF631F" w:rsidRPr="00EF631F" w:rsidSect="00F054EA">
          <w:footerReference w:type="default" r:id="rId18"/>
          <w:pgSz w:w="16840" w:h="11900" w:orient="landscape" w:code="9"/>
          <w:pgMar w:top="992" w:right="1077" w:bottom="1701" w:left="1077" w:header="567" w:footer="227" w:gutter="0"/>
          <w:cols w:space="708"/>
          <w:docGrid w:linePitch="360"/>
        </w:sectPr>
      </w:pPr>
    </w:p>
    <w:p w14:paraId="64B293F6" w14:textId="77777777" w:rsidR="00720594" w:rsidRPr="005665FF" w:rsidRDefault="00720594" w:rsidP="004E62E3">
      <w:pPr>
        <w:pStyle w:val="Heading1"/>
        <w:rPr>
          <w:color w:val="0070C0"/>
          <w:lang w:val="en-US" w:eastAsia="ja-JP"/>
        </w:rPr>
      </w:pPr>
      <w:bookmarkStart w:id="8" w:name="_Toc9337520"/>
      <w:bookmarkStart w:id="9" w:name="_Toc18048995"/>
      <w:bookmarkStart w:id="10" w:name="_Toc77939533"/>
      <w:r w:rsidRPr="005665FF">
        <w:rPr>
          <w:color w:val="0070C0"/>
        </w:rPr>
        <w:lastRenderedPageBreak/>
        <w:t>Monitoring</w:t>
      </w:r>
      <w:r w:rsidRPr="005665FF">
        <w:rPr>
          <w:color w:val="0070C0"/>
          <w:lang w:val="en-US" w:eastAsia="ja-JP"/>
        </w:rPr>
        <w:t xml:space="preserve"> arrangements</w:t>
      </w:r>
      <w:bookmarkEnd w:id="8"/>
      <w:bookmarkEnd w:id="9"/>
      <w:bookmarkEnd w:id="10"/>
    </w:p>
    <w:p w14:paraId="38E00527" w14:textId="5A11FC26" w:rsidR="00720594" w:rsidRPr="005665FF" w:rsidRDefault="00720594" w:rsidP="00720594">
      <w:pPr>
        <w:pStyle w:val="1bodycopy10pt"/>
        <w:rPr>
          <w:sz w:val="22"/>
          <w:szCs w:val="22"/>
        </w:rPr>
      </w:pPr>
      <w:r w:rsidRPr="1F6D4427">
        <w:rPr>
          <w:sz w:val="22"/>
          <w:szCs w:val="22"/>
        </w:rPr>
        <w:t xml:space="preserve">This document will be reviewed at least every 3 </w:t>
      </w:r>
      <w:proofErr w:type="spellStart"/>
      <w:proofErr w:type="gramStart"/>
      <w:r w:rsidRPr="1F6D4427">
        <w:rPr>
          <w:sz w:val="22"/>
          <w:szCs w:val="22"/>
        </w:rPr>
        <w:t>years,but</w:t>
      </w:r>
      <w:proofErr w:type="spellEnd"/>
      <w:proofErr w:type="gramEnd"/>
      <w:r w:rsidRPr="1F6D4427">
        <w:rPr>
          <w:sz w:val="22"/>
          <w:szCs w:val="22"/>
        </w:rPr>
        <w:t xml:space="preserve"> may be reviewed and updated more frequently if necessary. It will be reviewed by </w:t>
      </w:r>
      <w:r w:rsidR="004E62E3" w:rsidRPr="1F6D4427">
        <w:rPr>
          <w:sz w:val="22"/>
          <w:szCs w:val="22"/>
        </w:rPr>
        <w:t>the board of trustees</w:t>
      </w:r>
      <w:r w:rsidR="005665FF" w:rsidRPr="1F6D4427">
        <w:rPr>
          <w:sz w:val="22"/>
          <w:szCs w:val="22"/>
        </w:rPr>
        <w:t xml:space="preserve"> and CEO. Section 3 will be reviewed by the Headteacher and the Local School Board. </w:t>
      </w:r>
      <w:r w:rsidRPr="1F6D4427">
        <w:rPr>
          <w:sz w:val="22"/>
          <w:szCs w:val="22"/>
        </w:rPr>
        <w:t xml:space="preserve">It will be approved by </w:t>
      </w:r>
      <w:r w:rsidR="005665FF" w:rsidRPr="1F6D4427">
        <w:rPr>
          <w:sz w:val="22"/>
          <w:szCs w:val="22"/>
        </w:rPr>
        <w:t>t</w:t>
      </w:r>
      <w:r w:rsidRPr="1F6D4427">
        <w:rPr>
          <w:sz w:val="22"/>
          <w:szCs w:val="22"/>
        </w:rPr>
        <w:t>he board of trustees</w:t>
      </w:r>
      <w:r w:rsidR="005665FF" w:rsidRPr="1F6D4427">
        <w:rPr>
          <w:sz w:val="22"/>
          <w:szCs w:val="22"/>
        </w:rPr>
        <w:t xml:space="preserve"> and the local school board.</w:t>
      </w:r>
    </w:p>
    <w:p w14:paraId="44E871BC" w14:textId="77777777" w:rsidR="005665FF" w:rsidRDefault="005665FF" w:rsidP="004E62E3">
      <w:pPr>
        <w:pStyle w:val="Heading1"/>
        <w:rPr>
          <w:color w:val="0070C0"/>
          <w:lang w:val="en-US" w:eastAsia="ja-JP"/>
        </w:rPr>
      </w:pPr>
      <w:bookmarkStart w:id="11" w:name="_Toc9337521"/>
      <w:bookmarkStart w:id="12" w:name="_Toc18048996"/>
    </w:p>
    <w:p w14:paraId="772B1832" w14:textId="77777777" w:rsidR="00720594" w:rsidRPr="005665FF" w:rsidRDefault="00720594" w:rsidP="004E62E3">
      <w:pPr>
        <w:pStyle w:val="Heading1"/>
        <w:rPr>
          <w:color w:val="0070C0"/>
          <w:lang w:val="en-US" w:eastAsia="ja-JP"/>
        </w:rPr>
      </w:pPr>
      <w:bookmarkStart w:id="13" w:name="_Toc77939534"/>
      <w:r w:rsidRPr="005665FF">
        <w:rPr>
          <w:color w:val="0070C0"/>
          <w:lang w:val="en-US" w:eastAsia="ja-JP"/>
        </w:rPr>
        <w:t>Links with other policies</w:t>
      </w:r>
      <w:bookmarkEnd w:id="11"/>
      <w:bookmarkEnd w:id="12"/>
      <w:bookmarkEnd w:id="13"/>
    </w:p>
    <w:p w14:paraId="0288198B" w14:textId="77777777" w:rsidR="00720594" w:rsidRPr="005665FF" w:rsidRDefault="00720594" w:rsidP="00720594">
      <w:pPr>
        <w:pStyle w:val="1bodycopy10pt"/>
        <w:rPr>
          <w:sz w:val="22"/>
          <w:szCs w:val="32"/>
          <w:lang w:eastAsia="ja-JP"/>
        </w:rPr>
      </w:pPr>
      <w:r w:rsidRPr="005665FF">
        <w:rPr>
          <w:sz w:val="22"/>
          <w:szCs w:val="32"/>
          <w:lang w:eastAsia="ja-JP"/>
        </w:rPr>
        <w:t>This accessibility plan is linked to the following policies and documents:</w:t>
      </w:r>
    </w:p>
    <w:p w14:paraId="5AB768B0" w14:textId="77777777" w:rsidR="00720594" w:rsidRPr="005665FF" w:rsidRDefault="00720594" w:rsidP="005665FF">
      <w:pPr>
        <w:pStyle w:val="4Bulletedcopyblue"/>
        <w:numPr>
          <w:ilvl w:val="0"/>
          <w:numId w:val="23"/>
        </w:numPr>
        <w:rPr>
          <w:sz w:val="28"/>
          <w:szCs w:val="28"/>
          <w:lang w:eastAsia="ja-JP"/>
        </w:rPr>
      </w:pPr>
      <w:r w:rsidRPr="005665FF">
        <w:rPr>
          <w:sz w:val="22"/>
          <w:szCs w:val="22"/>
          <w:lang w:eastAsia="ja-JP"/>
        </w:rPr>
        <w:t>Risk assessment policy</w:t>
      </w:r>
    </w:p>
    <w:p w14:paraId="534CC788" w14:textId="77777777" w:rsidR="00720594" w:rsidRPr="005665FF" w:rsidRDefault="00720594" w:rsidP="005665FF">
      <w:pPr>
        <w:pStyle w:val="4Bulletedcopyblue"/>
        <w:numPr>
          <w:ilvl w:val="0"/>
          <w:numId w:val="23"/>
        </w:numPr>
        <w:rPr>
          <w:sz w:val="28"/>
          <w:szCs w:val="28"/>
          <w:lang w:eastAsia="ja-JP"/>
        </w:rPr>
      </w:pPr>
      <w:r w:rsidRPr="005665FF">
        <w:rPr>
          <w:sz w:val="22"/>
          <w:szCs w:val="22"/>
          <w:lang w:eastAsia="ja-JP"/>
        </w:rPr>
        <w:t>Health and safety policy</w:t>
      </w:r>
    </w:p>
    <w:p w14:paraId="0B32FDB5" w14:textId="77777777" w:rsidR="00720594" w:rsidRPr="005665FF" w:rsidRDefault="00720594" w:rsidP="005665FF">
      <w:pPr>
        <w:pStyle w:val="4Bulletedcopyblue"/>
        <w:numPr>
          <w:ilvl w:val="0"/>
          <w:numId w:val="23"/>
        </w:numPr>
        <w:rPr>
          <w:sz w:val="28"/>
          <w:szCs w:val="28"/>
          <w:lang w:eastAsia="ja-JP"/>
        </w:rPr>
      </w:pPr>
      <w:r w:rsidRPr="005665FF">
        <w:rPr>
          <w:sz w:val="22"/>
          <w:szCs w:val="22"/>
          <w:shd w:val="clear" w:color="auto" w:fill="FFFFFF"/>
          <w:lang w:eastAsia="ja-JP"/>
        </w:rPr>
        <w:t>Equality information and objectives</w:t>
      </w:r>
      <w:r w:rsidR="004E62E3" w:rsidRPr="005665FF">
        <w:rPr>
          <w:sz w:val="22"/>
          <w:szCs w:val="22"/>
          <w:shd w:val="clear" w:color="auto" w:fill="FFFFFF"/>
          <w:lang w:val="en-GB" w:eastAsia="ja-JP"/>
        </w:rPr>
        <w:t xml:space="preserve"> under the </w:t>
      </w:r>
      <w:r w:rsidRPr="005665FF">
        <w:rPr>
          <w:sz w:val="22"/>
          <w:szCs w:val="22"/>
          <w:shd w:val="clear" w:color="auto" w:fill="FFFFFF"/>
          <w:lang w:eastAsia="ja-JP"/>
        </w:rPr>
        <w:t>public sector equality duty</w:t>
      </w:r>
    </w:p>
    <w:p w14:paraId="285F0260" w14:textId="77777777" w:rsidR="00720594" w:rsidRPr="005665FF" w:rsidRDefault="00720594" w:rsidP="005665FF">
      <w:pPr>
        <w:pStyle w:val="4Bulletedcopyblue"/>
        <w:numPr>
          <w:ilvl w:val="0"/>
          <w:numId w:val="23"/>
        </w:numPr>
        <w:rPr>
          <w:sz w:val="28"/>
          <w:szCs w:val="28"/>
          <w:lang w:eastAsia="ja-JP"/>
        </w:rPr>
      </w:pPr>
      <w:r w:rsidRPr="005665FF">
        <w:rPr>
          <w:sz w:val="22"/>
          <w:szCs w:val="22"/>
          <w:shd w:val="clear" w:color="auto" w:fill="FFFFFF"/>
          <w:lang w:eastAsia="ja-JP"/>
        </w:rPr>
        <w:t>Special educational needs information report</w:t>
      </w:r>
    </w:p>
    <w:p w14:paraId="30F19AC1" w14:textId="77777777" w:rsidR="00720594" w:rsidRPr="005665FF" w:rsidRDefault="00720594" w:rsidP="005665FF">
      <w:pPr>
        <w:pStyle w:val="4Bulletedcopyblue"/>
        <w:numPr>
          <w:ilvl w:val="0"/>
          <w:numId w:val="23"/>
        </w:numPr>
        <w:rPr>
          <w:sz w:val="28"/>
          <w:szCs w:val="28"/>
          <w:lang w:eastAsia="ja-JP"/>
        </w:rPr>
      </w:pPr>
      <w:r w:rsidRPr="005665FF">
        <w:rPr>
          <w:sz w:val="22"/>
          <w:szCs w:val="22"/>
          <w:shd w:val="clear" w:color="auto" w:fill="FFFFFF"/>
          <w:lang w:eastAsia="ja-JP"/>
        </w:rPr>
        <w:t>Supporting pupils with medical conditions policy</w:t>
      </w:r>
    </w:p>
    <w:p w14:paraId="144A5D23" w14:textId="77777777" w:rsidR="00AD3666" w:rsidRPr="005665FF" w:rsidRDefault="00AD3666" w:rsidP="00740AC8">
      <w:pPr>
        <w:pStyle w:val="1bodycopy10pt"/>
        <w:rPr>
          <w:sz w:val="22"/>
          <w:szCs w:val="32"/>
        </w:rPr>
      </w:pPr>
    </w:p>
    <w:p w14:paraId="738610EB" w14:textId="77777777" w:rsidR="00AD3666" w:rsidRDefault="00AD3666" w:rsidP="00740AC8">
      <w:pPr>
        <w:pStyle w:val="1bodycopy10pt"/>
      </w:pPr>
    </w:p>
    <w:sectPr w:rsidR="00AD3666" w:rsidSect="00F054EA">
      <w:footerReference w:type="first" r:id="rId19"/>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E2B7B" w14:textId="77777777" w:rsidR="00021415" w:rsidRDefault="00021415" w:rsidP="00626EDA">
      <w:r>
        <w:separator/>
      </w:r>
    </w:p>
  </w:endnote>
  <w:endnote w:type="continuationSeparator" w:id="0">
    <w:p w14:paraId="7F5DAAE6" w14:textId="77777777" w:rsidR="00021415" w:rsidRDefault="0002141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B4B86" w14:textId="77777777" w:rsidR="009B1F2D" w:rsidRPr="005665FF" w:rsidRDefault="009B1F2D" w:rsidP="005665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4B5B7" w14:textId="77777777" w:rsidR="009B1F2D" w:rsidRPr="005665FF" w:rsidRDefault="009B1F2D" w:rsidP="00566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2DB0E" w14:textId="77777777" w:rsidR="00021415" w:rsidRDefault="00021415" w:rsidP="00626EDA">
      <w:r>
        <w:separator/>
      </w:r>
    </w:p>
  </w:footnote>
  <w:footnote w:type="continuationSeparator" w:id="0">
    <w:p w14:paraId="7EBA9B51" w14:textId="77777777" w:rsidR="00021415" w:rsidRDefault="0002141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A66CA" w14:textId="77777777" w:rsidR="00FE3F15" w:rsidRDefault="00036F18">
    <w:r>
      <w:rPr>
        <w:noProof/>
      </w:rPr>
      <w:drawing>
        <wp:anchor distT="0" distB="0" distL="114300" distR="114300" simplePos="0" relativeHeight="251657216" behindDoc="1" locked="0" layoutInCell="1" allowOverlap="1" wp14:anchorId="5A22B0B9" wp14:editId="07777777">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21415">
      <w:rPr>
        <w:noProof/>
      </w:rPr>
      <w:pict w14:anchorId="3AECD4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29076" w14:textId="77777777" w:rsidR="00FE3F15" w:rsidRDefault="00FE3F15"/>
  <w:p w14:paraId="2BA226A1" w14:textId="77777777" w:rsidR="00FE3F15" w:rsidRDefault="00FE3F15"/>
  <w:p w14:paraId="17AD93B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FF5F2" w14:textId="77777777" w:rsidR="00FE3F15" w:rsidRDefault="00FE3F15"/>
  <w:p w14:paraId="5630AD66"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29.75pt" o:bullet="t">
        <v:imagedata r:id="rId1" o:title="Tick"/>
      </v:shape>
    </w:pict>
  </w:numPicBullet>
  <w:numPicBullet w:numPicBulletId="1">
    <w:pict>
      <v:shape id="_x0000_i1026" type="#_x0000_t75" style="width:29.75pt;height:29.75pt" o:bullet="t">
        <v:imagedata r:id="rId2" o:title="Cross"/>
      </v:shape>
    </w:pict>
  </w:numPicBullet>
  <w:numPicBullet w:numPicBulletId="2">
    <w:pict>
      <v:shape id="_x0000_i1027" type="#_x0000_t75" style="width:209.1pt;height:332.3pt" o:bullet="t">
        <v:imagedata r:id="rId3" o:title="art1EF6"/>
      </v:shape>
    </w:pict>
  </w:numPicBullet>
  <w:numPicBullet w:numPicBulletId="3">
    <w:pict>
      <v:shape w14:anchorId="7B969754" id="_x0000_i1028" type="#_x0000_t75" style="width:209.1pt;height:332.3pt" o:bullet="t">
        <v:imagedata r:id="rId4" o:title="TK_LOGO_POINTER_RGB_bullet_blue"/>
      </v:shape>
    </w:pict>
  </w:numPicBullet>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7"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0F7E1A09"/>
    <w:multiLevelType w:val="hybridMultilevel"/>
    <w:tmpl w:val="F612AC5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D16F9E"/>
    <w:multiLevelType w:val="hybridMultilevel"/>
    <w:tmpl w:val="C32C2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4B6"/>
    <w:multiLevelType w:val="hybridMultilevel"/>
    <w:tmpl w:val="B8566BEA"/>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51696489">
    <w:abstractNumId w:val="13"/>
  </w:num>
  <w:num w:numId="2" w16cid:durableId="1552572828">
    <w:abstractNumId w:val="7"/>
  </w:num>
  <w:num w:numId="3" w16cid:durableId="1521430640">
    <w:abstractNumId w:val="12"/>
  </w:num>
  <w:num w:numId="4" w16cid:durableId="96145675">
    <w:abstractNumId w:val="14"/>
  </w:num>
  <w:num w:numId="5" w16cid:durableId="376050891">
    <w:abstractNumId w:val="5"/>
  </w:num>
  <w:num w:numId="6" w16cid:durableId="1844929025">
    <w:abstractNumId w:val="10"/>
  </w:num>
  <w:num w:numId="7" w16cid:durableId="159934464">
    <w:abstractNumId w:val="6"/>
  </w:num>
  <w:num w:numId="8" w16cid:durableId="175922762">
    <w:abstractNumId w:val="8"/>
  </w:num>
  <w:num w:numId="9" w16cid:durableId="62487550">
    <w:abstractNumId w:val="15"/>
  </w:num>
  <w:num w:numId="10" w16cid:durableId="141702448">
    <w:abstractNumId w:val="12"/>
  </w:num>
  <w:num w:numId="11" w16cid:durableId="866062050">
    <w:abstractNumId w:val="7"/>
  </w:num>
  <w:num w:numId="12" w16cid:durableId="861406145">
    <w:abstractNumId w:val="15"/>
  </w:num>
  <w:num w:numId="13" w16cid:durableId="765810185">
    <w:abstractNumId w:val="13"/>
  </w:num>
  <w:num w:numId="14" w16cid:durableId="1369839942">
    <w:abstractNumId w:val="14"/>
  </w:num>
  <w:num w:numId="15" w16cid:durableId="1280726809">
    <w:abstractNumId w:val="6"/>
  </w:num>
  <w:num w:numId="16" w16cid:durableId="374432732">
    <w:abstractNumId w:val="8"/>
  </w:num>
  <w:num w:numId="17" w16cid:durableId="737290276">
    <w:abstractNumId w:val="0"/>
  </w:num>
  <w:num w:numId="18" w16cid:durableId="689184345">
    <w:abstractNumId w:val="1"/>
  </w:num>
  <w:num w:numId="19" w16cid:durableId="1672685638">
    <w:abstractNumId w:val="2"/>
  </w:num>
  <w:num w:numId="20" w16cid:durableId="1285885913">
    <w:abstractNumId w:val="3"/>
  </w:num>
  <w:num w:numId="21" w16cid:durableId="636374592">
    <w:abstractNumId w:val="4"/>
  </w:num>
  <w:num w:numId="22" w16cid:durableId="600454220">
    <w:abstractNumId w:val="11"/>
  </w:num>
  <w:num w:numId="23" w16cid:durableId="383067756">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3CB"/>
    <w:rsid w:val="00015B1A"/>
    <w:rsid w:val="00021415"/>
    <w:rsid w:val="0002254B"/>
    <w:rsid w:val="00026691"/>
    <w:rsid w:val="00036F18"/>
    <w:rsid w:val="00046384"/>
    <w:rsid w:val="00082050"/>
    <w:rsid w:val="000A569F"/>
    <w:rsid w:val="000B77E5"/>
    <w:rsid w:val="000F5932"/>
    <w:rsid w:val="000F6F7F"/>
    <w:rsid w:val="00104E1E"/>
    <w:rsid w:val="001201E4"/>
    <w:rsid w:val="001357C9"/>
    <w:rsid w:val="001554E0"/>
    <w:rsid w:val="001703CB"/>
    <w:rsid w:val="0017045F"/>
    <w:rsid w:val="00193743"/>
    <w:rsid w:val="001978C4"/>
    <w:rsid w:val="001E3CA3"/>
    <w:rsid w:val="001F7AA2"/>
    <w:rsid w:val="00223607"/>
    <w:rsid w:val="00230B69"/>
    <w:rsid w:val="00235450"/>
    <w:rsid w:val="002660FC"/>
    <w:rsid w:val="00275D5E"/>
    <w:rsid w:val="002E16E7"/>
    <w:rsid w:val="002F4E11"/>
    <w:rsid w:val="003365A2"/>
    <w:rsid w:val="00375061"/>
    <w:rsid w:val="003B2EB4"/>
    <w:rsid w:val="003C1D02"/>
    <w:rsid w:val="003C5D67"/>
    <w:rsid w:val="003F2BD9"/>
    <w:rsid w:val="003F6230"/>
    <w:rsid w:val="003F70CD"/>
    <w:rsid w:val="00413C0D"/>
    <w:rsid w:val="0046077F"/>
    <w:rsid w:val="00464A4F"/>
    <w:rsid w:val="00465755"/>
    <w:rsid w:val="004750A7"/>
    <w:rsid w:val="00492175"/>
    <w:rsid w:val="004944EE"/>
    <w:rsid w:val="004B05BB"/>
    <w:rsid w:val="004B3C9A"/>
    <w:rsid w:val="004E62E3"/>
    <w:rsid w:val="004F3928"/>
    <w:rsid w:val="00501503"/>
    <w:rsid w:val="00512916"/>
    <w:rsid w:val="005262BA"/>
    <w:rsid w:val="00531C8C"/>
    <w:rsid w:val="00535CF2"/>
    <w:rsid w:val="00543D26"/>
    <w:rsid w:val="00564CD3"/>
    <w:rsid w:val="005665FF"/>
    <w:rsid w:val="005724A0"/>
    <w:rsid w:val="00573834"/>
    <w:rsid w:val="00584A10"/>
    <w:rsid w:val="00590890"/>
    <w:rsid w:val="00597ED1"/>
    <w:rsid w:val="005B1D35"/>
    <w:rsid w:val="005B4650"/>
    <w:rsid w:val="005B7ADF"/>
    <w:rsid w:val="005C0F0E"/>
    <w:rsid w:val="0062626B"/>
    <w:rsid w:val="00626EDA"/>
    <w:rsid w:val="00680CD2"/>
    <w:rsid w:val="006873E6"/>
    <w:rsid w:val="006F2756"/>
    <w:rsid w:val="006F569D"/>
    <w:rsid w:val="006F7E8A"/>
    <w:rsid w:val="007070A1"/>
    <w:rsid w:val="00720594"/>
    <w:rsid w:val="0072620F"/>
    <w:rsid w:val="00735B7D"/>
    <w:rsid w:val="007403D7"/>
    <w:rsid w:val="00740AC8"/>
    <w:rsid w:val="00786EC3"/>
    <w:rsid w:val="007A554F"/>
    <w:rsid w:val="007B50AB"/>
    <w:rsid w:val="007C5AC9"/>
    <w:rsid w:val="007D268D"/>
    <w:rsid w:val="007E182F"/>
    <w:rsid w:val="007E217D"/>
    <w:rsid w:val="007E5D8B"/>
    <w:rsid w:val="007E6128"/>
    <w:rsid w:val="007F2F4C"/>
    <w:rsid w:val="007F788B"/>
    <w:rsid w:val="00805A94"/>
    <w:rsid w:val="0080784C"/>
    <w:rsid w:val="008116A6"/>
    <w:rsid w:val="008472C3"/>
    <w:rsid w:val="00851259"/>
    <w:rsid w:val="00874C73"/>
    <w:rsid w:val="00877394"/>
    <w:rsid w:val="008941E7"/>
    <w:rsid w:val="008C1253"/>
    <w:rsid w:val="008F744A"/>
    <w:rsid w:val="009122BB"/>
    <w:rsid w:val="00946BEA"/>
    <w:rsid w:val="00955410"/>
    <w:rsid w:val="009648BC"/>
    <w:rsid w:val="0099114F"/>
    <w:rsid w:val="009A267F"/>
    <w:rsid w:val="009A448F"/>
    <w:rsid w:val="009B1F2D"/>
    <w:rsid w:val="009B2C91"/>
    <w:rsid w:val="009D1474"/>
    <w:rsid w:val="009E034B"/>
    <w:rsid w:val="009E331F"/>
    <w:rsid w:val="009F66A8"/>
    <w:rsid w:val="00A466EE"/>
    <w:rsid w:val="00A57DAA"/>
    <w:rsid w:val="00A62B49"/>
    <w:rsid w:val="00A80AC1"/>
    <w:rsid w:val="00AA6E73"/>
    <w:rsid w:val="00AD3666"/>
    <w:rsid w:val="00B014AA"/>
    <w:rsid w:val="00B322AD"/>
    <w:rsid w:val="00B417C8"/>
    <w:rsid w:val="00B4263C"/>
    <w:rsid w:val="00B523CA"/>
    <w:rsid w:val="00B5559F"/>
    <w:rsid w:val="00B6679E"/>
    <w:rsid w:val="00B71B99"/>
    <w:rsid w:val="00B7661A"/>
    <w:rsid w:val="00B846C2"/>
    <w:rsid w:val="00B95B13"/>
    <w:rsid w:val="00B95F60"/>
    <w:rsid w:val="00BB20F8"/>
    <w:rsid w:val="00BE3E54"/>
    <w:rsid w:val="00BF046C"/>
    <w:rsid w:val="00C11902"/>
    <w:rsid w:val="00C3210D"/>
    <w:rsid w:val="00C4731F"/>
    <w:rsid w:val="00C51C6A"/>
    <w:rsid w:val="00C8314B"/>
    <w:rsid w:val="00C91F46"/>
    <w:rsid w:val="00CC60B3"/>
    <w:rsid w:val="00CD23C4"/>
    <w:rsid w:val="00CD2BC6"/>
    <w:rsid w:val="00CE5F9D"/>
    <w:rsid w:val="00CF553F"/>
    <w:rsid w:val="00D11C7E"/>
    <w:rsid w:val="00D218D2"/>
    <w:rsid w:val="00D508B4"/>
    <w:rsid w:val="00D71F82"/>
    <w:rsid w:val="00D83723"/>
    <w:rsid w:val="00D86752"/>
    <w:rsid w:val="00D91852"/>
    <w:rsid w:val="00D95FA0"/>
    <w:rsid w:val="00DA43DE"/>
    <w:rsid w:val="00DA5725"/>
    <w:rsid w:val="00DA7F11"/>
    <w:rsid w:val="00DC28D6"/>
    <w:rsid w:val="00DC5FAC"/>
    <w:rsid w:val="00DF66B4"/>
    <w:rsid w:val="00DF6AC1"/>
    <w:rsid w:val="00E00085"/>
    <w:rsid w:val="00E10DB1"/>
    <w:rsid w:val="00E24FDF"/>
    <w:rsid w:val="00E3210F"/>
    <w:rsid w:val="00E632F9"/>
    <w:rsid w:val="00E647DF"/>
    <w:rsid w:val="00E6705F"/>
    <w:rsid w:val="00E763E4"/>
    <w:rsid w:val="00E82606"/>
    <w:rsid w:val="00E9136B"/>
    <w:rsid w:val="00E92D46"/>
    <w:rsid w:val="00E95707"/>
    <w:rsid w:val="00ED26A4"/>
    <w:rsid w:val="00EF22F0"/>
    <w:rsid w:val="00EF631F"/>
    <w:rsid w:val="00F02A4E"/>
    <w:rsid w:val="00F054EA"/>
    <w:rsid w:val="00F139E0"/>
    <w:rsid w:val="00F16984"/>
    <w:rsid w:val="00F519DC"/>
    <w:rsid w:val="00F67DDE"/>
    <w:rsid w:val="00F82220"/>
    <w:rsid w:val="00F84228"/>
    <w:rsid w:val="00F9563C"/>
    <w:rsid w:val="00F97695"/>
    <w:rsid w:val="00FE1CC6"/>
    <w:rsid w:val="00FE3F15"/>
    <w:rsid w:val="00FE4FB6"/>
    <w:rsid w:val="1066C419"/>
    <w:rsid w:val="157C066E"/>
    <w:rsid w:val="1B066EA1"/>
    <w:rsid w:val="1F6D4427"/>
    <w:rsid w:val="2CAF5655"/>
    <w:rsid w:val="2D2BF6FE"/>
    <w:rsid w:val="339F3EA9"/>
    <w:rsid w:val="3504EDA4"/>
    <w:rsid w:val="488DFFE8"/>
    <w:rsid w:val="4F70614F"/>
    <w:rsid w:val="5137C839"/>
    <w:rsid w:val="63F8F039"/>
    <w:rsid w:val="66255DB5"/>
    <w:rsid w:val="71157DD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FBA52"/>
  <w15:chartTrackingRefBased/>
  <w15:docId w15:val="{CD68AFAE-D83C-4913-8B22-447FF4D4A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1554E0"/>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Normal"/>
    <w:next w:val="Normal"/>
    <w:link w:val="Heading3Char"/>
    <w:uiPriority w:val="9"/>
    <w:qFormat/>
    <w:rsid w:val="001554E0"/>
    <w:pPr>
      <w:keepNext/>
      <w:keepLines/>
      <w:spacing w:before="120"/>
      <w:outlineLvl w:val="2"/>
    </w:pPr>
    <w:rPr>
      <w:rFonts w:eastAsia="MS Gothic"/>
      <w:b/>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1554E0"/>
    <w:rPr>
      <w:rFonts w:eastAsia="Calibri" w:cs="Arial"/>
      <w:b/>
      <w:color w:val="FF1F64"/>
      <w:sz w:val="28"/>
      <w:szCs w:val="36"/>
      <w:lang w:eastAsia="en-US"/>
    </w:rPr>
  </w:style>
  <w:style w:type="character" w:customStyle="1" w:styleId="Heading3Char">
    <w:name w:val="Heading 3 Char"/>
    <w:link w:val="Heading3"/>
    <w:uiPriority w:val="9"/>
    <w:rsid w:val="001554E0"/>
    <w:rPr>
      <w:rFonts w:eastAsia="MS Gothic"/>
      <w:b/>
      <w:bCs/>
      <w:color w:val="7F7F7F"/>
      <w:sz w:val="24"/>
      <w:szCs w:val="24"/>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before="120" w:after="0"/>
      <w:ind w:left="200"/>
    </w:pPr>
    <w:rPr>
      <w:rFonts w:ascii="Calibri" w:hAnsi="Calibri"/>
      <w:b/>
      <w:bCs/>
      <w:sz w:val="22"/>
      <w:szCs w:val="22"/>
    </w:r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qFormat/>
    <w:rsid w:val="00B846C2"/>
    <w:pPr>
      <w:numPr>
        <w:numId w:val="14"/>
      </w:numPr>
      <w:spacing w:before="120"/>
      <w:ind w:right="850"/>
    </w:pPr>
    <w:rPr>
      <w:rFonts w:cs="Arial"/>
      <w:b/>
      <w:bCs/>
      <w:color w:val="FF1F64"/>
      <w:sz w:val="32"/>
      <w:szCs w:val="32"/>
    </w:rPr>
  </w:style>
  <w:style w:type="paragraph" w:customStyle="1" w:styleId="1bodycopy11pt">
    <w:name w:val="1 body copy 11pt"/>
    <w:autoRedefine/>
    <w:rsid w:val="00B846C2"/>
    <w:pPr>
      <w:spacing w:after="120"/>
      <w:ind w:right="850"/>
    </w:pPr>
    <w:rPr>
      <w:rFonts w:eastAsia="MS Mincho" w:cs="Arial"/>
      <w:sz w:val="22"/>
      <w:szCs w:val="24"/>
      <w:lang w:eastAsia="en-US"/>
    </w:rPr>
  </w:style>
  <w:style w:type="character" w:customStyle="1" w:styleId="SubheadwithpointerChar">
    <w:name w:val="Subhead with pointer Char"/>
    <w:link w:val="Subheadwithpointer"/>
    <w:rsid w:val="00B846C2"/>
    <w:rPr>
      <w:rFonts w:eastAsia="MS Mincho" w:cs="Arial"/>
      <w:b/>
      <w:bCs/>
      <w:color w:val="FF1F64"/>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before="120" w:after="0"/>
    </w:pPr>
    <w:rPr>
      <w:rFonts w:ascii="Calibri" w:hAnsi="Calibri"/>
      <w:b/>
      <w:bCs/>
      <w:i/>
      <w:iCs/>
      <w:sz w:val="24"/>
    </w:r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1554E0"/>
    <w:pPr>
      <w:spacing w:after="0"/>
      <w:ind w:left="400"/>
    </w:pPr>
    <w:rPr>
      <w:rFonts w:ascii="Calibri" w:hAnsi="Calibri"/>
      <w:szCs w:val="20"/>
    </w:rPr>
  </w:style>
  <w:style w:type="paragraph" w:customStyle="1" w:styleId="1bodycopy">
    <w:name w:val="1 body copy"/>
    <w:basedOn w:val="Normal"/>
    <w:link w:val="1bodycopyChar"/>
    <w:qFormat/>
    <w:rsid w:val="00720594"/>
  </w:style>
  <w:style w:type="character" w:customStyle="1" w:styleId="1bodycopyChar">
    <w:name w:val="1 body copy Char"/>
    <w:link w:val="1bodycopy"/>
    <w:rsid w:val="00720594"/>
    <w:rPr>
      <w:rFonts w:eastAsia="MS Mincho"/>
      <w:szCs w:val="24"/>
      <w:lang w:val="en-US" w:eastAsia="en-US"/>
    </w:rPr>
  </w:style>
  <w:style w:type="paragraph" w:styleId="TOC4">
    <w:name w:val="toc 4"/>
    <w:basedOn w:val="Normal"/>
    <w:next w:val="Normal"/>
    <w:autoRedefine/>
    <w:uiPriority w:val="39"/>
    <w:semiHidden/>
    <w:unhideWhenUsed/>
    <w:rsid w:val="005665FF"/>
    <w:pPr>
      <w:spacing w:after="0"/>
      <w:ind w:left="600"/>
    </w:pPr>
    <w:rPr>
      <w:rFonts w:ascii="Calibri" w:hAnsi="Calibri"/>
      <w:szCs w:val="20"/>
    </w:rPr>
  </w:style>
  <w:style w:type="paragraph" w:styleId="TOC5">
    <w:name w:val="toc 5"/>
    <w:basedOn w:val="Normal"/>
    <w:next w:val="Normal"/>
    <w:autoRedefine/>
    <w:uiPriority w:val="39"/>
    <w:semiHidden/>
    <w:unhideWhenUsed/>
    <w:rsid w:val="005665FF"/>
    <w:pPr>
      <w:spacing w:after="0"/>
      <w:ind w:left="800"/>
    </w:pPr>
    <w:rPr>
      <w:rFonts w:ascii="Calibri" w:hAnsi="Calibri"/>
      <w:szCs w:val="20"/>
    </w:rPr>
  </w:style>
  <w:style w:type="paragraph" w:styleId="TOC6">
    <w:name w:val="toc 6"/>
    <w:basedOn w:val="Normal"/>
    <w:next w:val="Normal"/>
    <w:autoRedefine/>
    <w:uiPriority w:val="39"/>
    <w:semiHidden/>
    <w:unhideWhenUsed/>
    <w:rsid w:val="005665FF"/>
    <w:pPr>
      <w:spacing w:after="0"/>
      <w:ind w:left="1000"/>
    </w:pPr>
    <w:rPr>
      <w:rFonts w:ascii="Calibri" w:hAnsi="Calibri"/>
      <w:szCs w:val="20"/>
    </w:rPr>
  </w:style>
  <w:style w:type="paragraph" w:styleId="TOC7">
    <w:name w:val="toc 7"/>
    <w:basedOn w:val="Normal"/>
    <w:next w:val="Normal"/>
    <w:autoRedefine/>
    <w:uiPriority w:val="39"/>
    <w:semiHidden/>
    <w:unhideWhenUsed/>
    <w:rsid w:val="005665FF"/>
    <w:pPr>
      <w:spacing w:after="0"/>
      <w:ind w:left="1200"/>
    </w:pPr>
    <w:rPr>
      <w:rFonts w:ascii="Calibri" w:hAnsi="Calibri"/>
      <w:szCs w:val="20"/>
    </w:rPr>
  </w:style>
  <w:style w:type="paragraph" w:styleId="TOC8">
    <w:name w:val="toc 8"/>
    <w:basedOn w:val="Normal"/>
    <w:next w:val="Normal"/>
    <w:autoRedefine/>
    <w:uiPriority w:val="39"/>
    <w:semiHidden/>
    <w:unhideWhenUsed/>
    <w:rsid w:val="005665FF"/>
    <w:pPr>
      <w:spacing w:after="0"/>
      <w:ind w:left="1400"/>
    </w:pPr>
    <w:rPr>
      <w:rFonts w:ascii="Calibri" w:hAnsi="Calibri"/>
      <w:szCs w:val="20"/>
    </w:rPr>
  </w:style>
  <w:style w:type="paragraph" w:styleId="TOC9">
    <w:name w:val="toc 9"/>
    <w:basedOn w:val="Normal"/>
    <w:next w:val="Normal"/>
    <w:autoRedefine/>
    <w:uiPriority w:val="39"/>
    <w:semiHidden/>
    <w:unhideWhenUsed/>
    <w:rsid w:val="005665FF"/>
    <w:pPr>
      <w:spacing w:after="0"/>
      <w:ind w:left="1600"/>
    </w:pPr>
    <w:rPr>
      <w:rFonts w:ascii="Calibri" w:hAnsi="Calibri"/>
      <w:szCs w:val="20"/>
    </w:rPr>
  </w:style>
  <w:style w:type="paragraph" w:customStyle="1" w:styleId="TableParagraph">
    <w:name w:val="Table Paragraph"/>
    <w:basedOn w:val="Normal"/>
    <w:uiPriority w:val="1"/>
    <w:qFormat/>
    <w:rsid w:val="00046384"/>
    <w:pPr>
      <w:widowControl w:val="0"/>
      <w:spacing w:after="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equality-act-2010-advice-for-school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legislation.gov.uk/ukpga/2010/15/schedule/1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alileotrust.co.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5.jpe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end-code-of-practice-0-to-2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Shared%20drives\Content%20team\KeyDocs\KML%20templates\KTL-model-policy-template-portrait-with-landscape-page-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F2CAFC8EDBFF469F4DC58D9CFA3F20" ma:contentTypeVersion="12" ma:contentTypeDescription="Create a new document." ma:contentTypeScope="" ma:versionID="2829b99d3509412353c4eec6517db2b2">
  <xsd:schema xmlns:xsd="http://www.w3.org/2001/XMLSchema" xmlns:xs="http://www.w3.org/2001/XMLSchema" xmlns:p="http://schemas.microsoft.com/office/2006/metadata/properties" xmlns:ns2="509fc81b-2270-40a3-b883-965fcab3b3bf" targetNamespace="http://schemas.microsoft.com/office/2006/metadata/properties" ma:root="true" ma:fieldsID="ad14e6080800b6753f74a94d46198559" ns2:_="">
    <xsd:import namespace="509fc81b-2270-40a3-b883-965fcab3b3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lcf76f155ced4ddcb4097134ff3c332f"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fc81b-2270-40a3-b883-965fcab3b3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de859ee-2859-43ee-853a-b5380fb7c8f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F5CE4C-1CE6-4F1B-A89D-35655F118E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fc81b-2270-40a3-b883-965fcab3b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59972D-738F-4977-A711-6A808122A2E0}">
  <ds:schemaRefs>
    <ds:schemaRef ds:uri="http://schemas.openxmlformats.org/officeDocument/2006/bibliography"/>
  </ds:schemaRefs>
</ds:datastoreItem>
</file>

<file path=customXml/itemProps3.xml><?xml version="1.0" encoding="utf-8"?>
<ds:datastoreItem xmlns:ds="http://schemas.openxmlformats.org/officeDocument/2006/customXml" ds:itemID="{C082FB9C-02B3-4F6D-8DA7-441C17F85A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KTL-model-policy-template-portrait-with-landscape-page-2019</Template>
  <TotalTime>6</TotalTime>
  <Pages>6</Pages>
  <Words>1051</Words>
  <Characters>5993</Characters>
  <Application>Microsoft Office Word</Application>
  <DocSecurity>0</DocSecurity>
  <Lines>49</Lines>
  <Paragraphs>14</Paragraphs>
  <ScaleCrop>false</ScaleCrop>
  <Company/>
  <LinksUpToDate>false</LinksUpToDate>
  <CharactersWithSpaces>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Wainwright</dc:creator>
  <cp:keywords/>
  <dc:description/>
  <cp:lastModifiedBy>Kay Coverdale</cp:lastModifiedBy>
  <cp:revision>6</cp:revision>
  <cp:lastPrinted>2024-09-10T00:04:00Z</cp:lastPrinted>
  <dcterms:created xsi:type="dcterms:W3CDTF">2026-08-28T10:46:00Z</dcterms:created>
  <dcterms:modified xsi:type="dcterms:W3CDTF">2026-08-28T10:49:00Z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ContentTypeId">
    <vt:lpwstr>0x010100F9F2CAFC8EDBFF469F4DC58D9CFA3F20</vt:lpwstr>
  </property>
</Properties>
</file>